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774" w:rsidRDefault="00FA1774" w:rsidP="00183053">
      <w:pPr>
        <w:spacing w:line="360" w:lineRule="auto"/>
        <w:jc w:val="center"/>
        <w:rPr>
          <w:rStyle w:val="NormalCharacter"/>
          <w:rFonts w:ascii="方正小标宋简体" w:eastAsia="方正小标宋简体" w:hAnsi="Times New Roman"/>
          <w:sz w:val="44"/>
          <w:szCs w:val="44"/>
        </w:rPr>
      </w:pPr>
    </w:p>
    <w:p w:rsidR="00FA1774" w:rsidRDefault="00183053" w:rsidP="00183053">
      <w:pPr>
        <w:spacing w:line="360" w:lineRule="auto"/>
        <w:jc w:val="center"/>
        <w:rPr>
          <w:rStyle w:val="NormalCharacter"/>
          <w:rFonts w:ascii="方正小标宋简体" w:eastAsia="方正小标宋简体" w:hAnsi="Times New Roman"/>
          <w:sz w:val="44"/>
          <w:szCs w:val="44"/>
        </w:rPr>
      </w:pPr>
      <w:r w:rsidRPr="00183053">
        <w:rPr>
          <w:rStyle w:val="NormalCharacter"/>
          <w:rFonts w:ascii="方正小标宋简体" w:eastAsia="方正小标宋简体" w:hAnsi="Times New Roman"/>
          <w:sz w:val="44"/>
          <w:szCs w:val="44"/>
        </w:rPr>
        <w:t>关于组织</w:t>
      </w:r>
      <w:r w:rsidR="005A527C">
        <w:rPr>
          <w:rStyle w:val="NormalCharacter"/>
          <w:rFonts w:ascii="方正小标宋简体" w:eastAsia="方正小标宋简体" w:hAnsi="Times New Roman"/>
          <w:sz w:val="44"/>
          <w:szCs w:val="44"/>
        </w:rPr>
        <w:t>开展</w:t>
      </w:r>
      <w:r w:rsidR="003A17E0">
        <w:rPr>
          <w:rStyle w:val="NormalCharacter"/>
          <w:rFonts w:ascii="方正小标宋简体" w:eastAsia="方正小标宋简体" w:hAnsi="Times New Roman"/>
          <w:sz w:val="44"/>
          <w:szCs w:val="44"/>
        </w:rPr>
        <w:t>国家核查反馈县区</w:t>
      </w:r>
    </w:p>
    <w:p w:rsidR="00FA1774" w:rsidRDefault="00183053" w:rsidP="00183053">
      <w:pPr>
        <w:spacing w:line="360" w:lineRule="auto"/>
        <w:jc w:val="center"/>
        <w:rPr>
          <w:rStyle w:val="NormalCharacter"/>
          <w:rFonts w:ascii="方正小标宋简体" w:eastAsia="方正小标宋简体" w:hAnsi="Times New Roman"/>
          <w:sz w:val="44"/>
          <w:szCs w:val="44"/>
        </w:rPr>
      </w:pPr>
      <w:r w:rsidRPr="00183053">
        <w:rPr>
          <w:rStyle w:val="NormalCharacter"/>
          <w:rFonts w:ascii="方正小标宋简体" w:eastAsia="方正小标宋简体" w:hAnsi="Times New Roman"/>
          <w:sz w:val="44"/>
          <w:szCs w:val="44"/>
        </w:rPr>
        <w:t>调查成果整改工作的</w:t>
      </w:r>
      <w:r w:rsidR="00885FE8">
        <w:rPr>
          <w:rStyle w:val="NormalCharacter"/>
          <w:rFonts w:ascii="方正小标宋简体" w:eastAsia="方正小标宋简体" w:hAnsi="Times New Roman"/>
          <w:sz w:val="44"/>
          <w:szCs w:val="44"/>
        </w:rPr>
        <w:t>函</w:t>
      </w:r>
    </w:p>
    <w:p w:rsidR="00FA1774" w:rsidRDefault="00885FE8" w:rsidP="00183053">
      <w:pPr>
        <w:spacing w:line="360" w:lineRule="auto"/>
        <w:jc w:val="center"/>
        <w:rPr>
          <w:rStyle w:val="NormalCharacter"/>
          <w:rFonts w:ascii="仿宋" w:eastAsia="仿宋" w:hAnsi="仿宋"/>
          <w:sz w:val="32"/>
          <w:szCs w:val="32"/>
        </w:rPr>
      </w:pPr>
      <w:r w:rsidRPr="00885FE8">
        <w:rPr>
          <w:rStyle w:val="NormalCharacter"/>
          <w:rFonts w:ascii="仿宋" w:eastAsia="仿宋" w:hAnsi="仿宋"/>
          <w:sz w:val="32"/>
          <w:szCs w:val="32"/>
        </w:rPr>
        <w:t xml:space="preserve"> </w:t>
      </w:r>
    </w:p>
    <w:p w:rsidR="00FA1774" w:rsidRDefault="007D5CE4" w:rsidP="00183053">
      <w:pPr>
        <w:spacing w:line="360" w:lineRule="auto"/>
        <w:jc w:val="center"/>
        <w:rPr>
          <w:rStyle w:val="NormalCharacter"/>
          <w:rFonts w:ascii="仿宋" w:eastAsia="仿宋" w:hAnsi="仿宋"/>
          <w:sz w:val="32"/>
          <w:szCs w:val="32"/>
        </w:rPr>
      </w:pPr>
      <w:r>
        <w:rPr>
          <w:rStyle w:val="NormalCharacter"/>
          <w:rFonts w:ascii="仿宋" w:eastAsia="仿宋" w:hAnsi="仿宋"/>
          <w:sz w:val="32"/>
          <w:szCs w:val="32"/>
        </w:rPr>
        <w:t xml:space="preserve">                              </w:t>
      </w:r>
      <w:proofErr w:type="gramStart"/>
      <w:r w:rsidR="00885FE8" w:rsidRPr="00885FE8">
        <w:rPr>
          <w:rStyle w:val="NormalCharacter"/>
          <w:rFonts w:ascii="仿宋" w:eastAsia="仿宋" w:hAnsi="仿宋"/>
          <w:sz w:val="32"/>
          <w:szCs w:val="32"/>
        </w:rPr>
        <w:t>甘政三</w:t>
      </w:r>
      <w:proofErr w:type="gramEnd"/>
      <w:r w:rsidR="00885FE8" w:rsidRPr="00885FE8">
        <w:rPr>
          <w:rStyle w:val="NormalCharacter"/>
          <w:rFonts w:ascii="仿宋" w:eastAsia="仿宋" w:hAnsi="仿宋"/>
          <w:sz w:val="32"/>
          <w:szCs w:val="32"/>
        </w:rPr>
        <w:t>调办函</w:t>
      </w:r>
      <w:r w:rsidR="00885FE8">
        <w:rPr>
          <w:rStyle w:val="NormalCharacter"/>
          <w:rFonts w:ascii="仿宋" w:eastAsia="仿宋" w:hAnsi="仿宋"/>
          <w:sz w:val="32"/>
          <w:szCs w:val="32"/>
        </w:rPr>
        <w:t>〔2019〕30号</w:t>
      </w:r>
    </w:p>
    <w:p w:rsidR="00FA1774" w:rsidRDefault="00FA1774" w:rsidP="00183053">
      <w:pPr>
        <w:spacing w:line="360" w:lineRule="auto"/>
        <w:ind w:firstLineChars="300" w:firstLine="960"/>
        <w:rPr>
          <w:rStyle w:val="NormalCharacter"/>
          <w:rFonts w:ascii="Times New Roman" w:eastAsia="华文仿宋" w:hAnsi="Times New Roman"/>
          <w:sz w:val="32"/>
          <w:szCs w:val="32"/>
        </w:rPr>
      </w:pPr>
    </w:p>
    <w:p w:rsidR="00FA1774" w:rsidRDefault="007E36C1" w:rsidP="005A527C">
      <w:pPr>
        <w:spacing w:line="360" w:lineRule="auto"/>
        <w:rPr>
          <w:rStyle w:val="NormalCharacter"/>
          <w:rFonts w:ascii="Times New Roman" w:eastAsia="华文仿宋" w:hAnsi="Times New Roman"/>
          <w:color w:val="FF0000"/>
          <w:sz w:val="32"/>
          <w:szCs w:val="32"/>
        </w:rPr>
      </w:pPr>
      <w:r>
        <w:rPr>
          <w:rStyle w:val="NormalCharacter"/>
          <w:rFonts w:ascii="Times New Roman" w:eastAsia="华文仿宋" w:hAnsi="Times New Roman"/>
          <w:sz w:val="32"/>
          <w:szCs w:val="32"/>
        </w:rPr>
        <w:t>嘉峪关市、张掖市、金昌市、酒泉市、定西市、陇南市</w:t>
      </w:r>
      <w:r w:rsidR="00C1411A" w:rsidRPr="002648EB">
        <w:rPr>
          <w:rStyle w:val="NormalCharacter"/>
          <w:rFonts w:ascii="Times New Roman" w:eastAsia="华文仿宋" w:hAnsi="Times New Roman"/>
          <w:sz w:val="32"/>
          <w:szCs w:val="32"/>
        </w:rPr>
        <w:t>第三次全国国土调查</w:t>
      </w:r>
      <w:r w:rsidR="00C1411A">
        <w:rPr>
          <w:rStyle w:val="NormalCharacter"/>
          <w:rFonts w:ascii="Times New Roman" w:eastAsia="华文仿宋" w:hAnsi="Times New Roman"/>
          <w:sz w:val="32"/>
          <w:szCs w:val="32"/>
        </w:rPr>
        <w:t>领导小组办公室</w:t>
      </w:r>
      <w:r w:rsidR="008702F7">
        <w:rPr>
          <w:rStyle w:val="NormalCharacter"/>
          <w:rFonts w:ascii="Times New Roman" w:eastAsia="华文仿宋" w:hAnsi="Times New Roman"/>
          <w:sz w:val="32"/>
          <w:szCs w:val="32"/>
        </w:rPr>
        <w:t>、</w:t>
      </w:r>
      <w:r w:rsidR="006F1517" w:rsidRPr="002648EB">
        <w:rPr>
          <w:rStyle w:val="NormalCharacter"/>
          <w:rFonts w:ascii="Times New Roman" w:eastAsia="华文仿宋" w:hAnsi="Times New Roman"/>
          <w:sz w:val="32"/>
          <w:szCs w:val="32"/>
        </w:rPr>
        <w:t>自然资源</w:t>
      </w:r>
      <w:r>
        <w:rPr>
          <w:rStyle w:val="NormalCharacter"/>
          <w:rFonts w:ascii="Times New Roman" w:eastAsia="华文仿宋" w:hAnsi="Times New Roman"/>
          <w:sz w:val="32"/>
          <w:szCs w:val="32"/>
        </w:rPr>
        <w:t>局</w:t>
      </w:r>
      <w:r w:rsidR="000915E0" w:rsidRPr="007D5CE4">
        <w:rPr>
          <w:rStyle w:val="NormalCharacter"/>
          <w:rFonts w:ascii="Times New Roman" w:eastAsia="华文仿宋" w:hAnsi="Times New Roman"/>
          <w:sz w:val="32"/>
          <w:szCs w:val="32"/>
        </w:rPr>
        <w:t>：</w:t>
      </w:r>
    </w:p>
    <w:p w:rsidR="00FA1774" w:rsidRDefault="003A17E0" w:rsidP="005C75D5">
      <w:pPr>
        <w:spacing w:line="360" w:lineRule="auto"/>
        <w:ind w:firstLineChars="200" w:firstLine="640"/>
        <w:rPr>
          <w:rStyle w:val="NormalCharacter"/>
          <w:rFonts w:ascii="Times New Roman" w:eastAsia="华文仿宋" w:hAnsi="Times New Roman"/>
          <w:sz w:val="32"/>
          <w:szCs w:val="32"/>
        </w:rPr>
      </w:pPr>
      <w:r>
        <w:rPr>
          <w:rStyle w:val="NormalCharacter"/>
          <w:rFonts w:ascii="Times New Roman" w:eastAsia="华文仿宋" w:hAnsi="Times New Roman"/>
          <w:sz w:val="32"/>
          <w:szCs w:val="32"/>
        </w:rPr>
        <w:t>根据《国务院第三次全国国土调查领导小组办公室关于反馈甘肃省定西市漳县等</w:t>
      </w:r>
      <w:r>
        <w:rPr>
          <w:rStyle w:val="NormalCharacter"/>
          <w:rFonts w:ascii="Times New Roman" w:eastAsia="华文仿宋" w:hAnsi="Times New Roman"/>
          <w:sz w:val="32"/>
          <w:szCs w:val="32"/>
        </w:rPr>
        <w:t>9</w:t>
      </w:r>
      <w:r>
        <w:rPr>
          <w:rStyle w:val="NormalCharacter"/>
          <w:rFonts w:ascii="Times New Roman" w:eastAsia="华文仿宋" w:hAnsi="Times New Roman"/>
          <w:sz w:val="32"/>
          <w:szCs w:val="32"/>
        </w:rPr>
        <w:t>个县级第三次全国国土调查成果国家级内业核查意见的函》（国土调查办函</w:t>
      </w:r>
      <w:r>
        <w:rPr>
          <w:rStyle w:val="NormalCharacter"/>
          <w:rFonts w:ascii="华文仿宋" w:eastAsia="华文仿宋" w:hAnsi="华文仿宋"/>
          <w:sz w:val="32"/>
          <w:szCs w:val="32"/>
        </w:rPr>
        <w:t>〔2019〕32号</w:t>
      </w:r>
      <w:r>
        <w:rPr>
          <w:rStyle w:val="NormalCharacter"/>
          <w:rFonts w:ascii="Times New Roman" w:eastAsia="华文仿宋" w:hAnsi="Times New Roman"/>
          <w:sz w:val="32"/>
          <w:szCs w:val="32"/>
        </w:rPr>
        <w:t>）要求，</w:t>
      </w:r>
      <w:r w:rsidR="00E911FF">
        <w:rPr>
          <w:rStyle w:val="NormalCharacter"/>
          <w:rFonts w:ascii="Times New Roman" w:eastAsia="华文仿宋" w:hAnsi="Times New Roman"/>
          <w:sz w:val="32"/>
          <w:szCs w:val="32"/>
        </w:rPr>
        <w:t>我省嘉峪关市，张掖市临泽县、山丹县，金昌市金川区，酒泉市阿克塞县，定西市</w:t>
      </w:r>
      <w:r w:rsidR="005A527C">
        <w:rPr>
          <w:rStyle w:val="NormalCharacter"/>
          <w:rFonts w:ascii="Times New Roman" w:eastAsia="华文仿宋" w:hAnsi="Times New Roman"/>
          <w:sz w:val="32"/>
          <w:szCs w:val="32"/>
        </w:rPr>
        <w:t>漳</w:t>
      </w:r>
      <w:r w:rsidR="00E911FF">
        <w:rPr>
          <w:rStyle w:val="NormalCharacter"/>
          <w:rFonts w:ascii="Times New Roman" w:eastAsia="华文仿宋" w:hAnsi="Times New Roman"/>
          <w:sz w:val="32"/>
          <w:szCs w:val="32"/>
        </w:rPr>
        <w:t>县，陇南</w:t>
      </w:r>
      <w:proofErr w:type="gramStart"/>
      <w:r w:rsidR="00E911FF">
        <w:rPr>
          <w:rStyle w:val="NormalCharacter"/>
          <w:rFonts w:ascii="Times New Roman" w:eastAsia="华文仿宋" w:hAnsi="Times New Roman"/>
          <w:sz w:val="32"/>
          <w:szCs w:val="32"/>
        </w:rPr>
        <w:t>市徽县</w:t>
      </w:r>
      <w:proofErr w:type="gramEnd"/>
      <w:r w:rsidR="00E911FF">
        <w:rPr>
          <w:rStyle w:val="NormalCharacter"/>
          <w:rFonts w:ascii="Times New Roman" w:eastAsia="华文仿宋" w:hAnsi="Times New Roman"/>
          <w:sz w:val="32"/>
          <w:szCs w:val="32"/>
        </w:rPr>
        <w:t>第三次全国国土调查（以下简称</w:t>
      </w:r>
      <w:r w:rsidR="00E911FF">
        <w:rPr>
          <w:rStyle w:val="NormalCharacter"/>
          <w:rFonts w:ascii="Times New Roman" w:eastAsia="华文仿宋" w:hAnsi="Times New Roman"/>
          <w:sz w:val="32"/>
          <w:szCs w:val="32"/>
        </w:rPr>
        <w:t>“</w:t>
      </w:r>
      <w:r w:rsidR="00E911FF">
        <w:rPr>
          <w:rStyle w:val="NormalCharacter"/>
          <w:rFonts w:ascii="Times New Roman" w:eastAsia="华文仿宋" w:hAnsi="Times New Roman"/>
          <w:sz w:val="32"/>
          <w:szCs w:val="32"/>
        </w:rPr>
        <w:t>三调</w:t>
      </w:r>
      <w:r w:rsidR="00E911FF">
        <w:rPr>
          <w:rStyle w:val="NormalCharacter"/>
          <w:rFonts w:ascii="Times New Roman" w:eastAsia="华文仿宋" w:hAnsi="Times New Roman"/>
          <w:sz w:val="32"/>
          <w:szCs w:val="32"/>
        </w:rPr>
        <w:t>”</w:t>
      </w:r>
      <w:r w:rsidR="00E911FF">
        <w:rPr>
          <w:rStyle w:val="NormalCharacter"/>
          <w:rFonts w:ascii="Times New Roman" w:eastAsia="华文仿宋" w:hAnsi="Times New Roman"/>
          <w:sz w:val="32"/>
          <w:szCs w:val="32"/>
        </w:rPr>
        <w:t>）成果</w:t>
      </w:r>
      <w:r>
        <w:rPr>
          <w:rStyle w:val="NormalCharacter"/>
          <w:rFonts w:ascii="Times New Roman" w:eastAsia="华文仿宋" w:hAnsi="Times New Roman"/>
          <w:sz w:val="32"/>
          <w:szCs w:val="32"/>
        </w:rPr>
        <w:t>经</w:t>
      </w:r>
      <w:r w:rsidR="00E911FF" w:rsidRPr="002648EB">
        <w:rPr>
          <w:rStyle w:val="NormalCharacter"/>
          <w:rFonts w:ascii="Times New Roman" w:eastAsia="华文仿宋" w:hAnsi="Times New Roman"/>
          <w:sz w:val="32"/>
          <w:szCs w:val="32"/>
        </w:rPr>
        <w:t>国家级内业核查</w:t>
      </w:r>
      <w:r w:rsidR="00E270A8">
        <w:rPr>
          <w:rStyle w:val="NormalCharacter"/>
          <w:rFonts w:ascii="Times New Roman" w:eastAsia="华文仿宋" w:hAnsi="Times New Roman"/>
          <w:sz w:val="32"/>
          <w:szCs w:val="32"/>
        </w:rPr>
        <w:t>，</w:t>
      </w:r>
      <w:r>
        <w:rPr>
          <w:rStyle w:val="NormalCharacter"/>
          <w:rFonts w:ascii="Times New Roman" w:eastAsia="华文仿宋" w:hAnsi="Times New Roman"/>
          <w:sz w:val="32"/>
          <w:szCs w:val="32"/>
        </w:rPr>
        <w:t>向我省</w:t>
      </w:r>
      <w:r w:rsidR="00E270A8">
        <w:rPr>
          <w:rStyle w:val="NormalCharacter"/>
          <w:rFonts w:ascii="Times New Roman" w:eastAsia="华文仿宋" w:hAnsi="Times New Roman"/>
          <w:sz w:val="32"/>
          <w:szCs w:val="32"/>
        </w:rPr>
        <w:t>反馈</w:t>
      </w:r>
      <w:r>
        <w:rPr>
          <w:rStyle w:val="NormalCharacter"/>
          <w:rFonts w:ascii="Times New Roman" w:eastAsia="华文仿宋" w:hAnsi="Times New Roman"/>
          <w:sz w:val="32"/>
          <w:szCs w:val="32"/>
        </w:rPr>
        <w:t>了核查意见</w:t>
      </w:r>
      <w:r w:rsidR="00E270A8">
        <w:rPr>
          <w:rStyle w:val="NormalCharacter"/>
          <w:rFonts w:ascii="Times New Roman" w:eastAsia="华文仿宋" w:hAnsi="Times New Roman"/>
          <w:sz w:val="32"/>
          <w:szCs w:val="32"/>
        </w:rPr>
        <w:t>。</w:t>
      </w:r>
      <w:r w:rsidR="00FF50EC" w:rsidRPr="002050C6">
        <w:rPr>
          <w:rStyle w:val="NormalCharacter"/>
          <w:rFonts w:ascii="Times New Roman" w:eastAsia="仿宋_GB2312" w:hAnsi="Times New Roman"/>
          <w:sz w:val="32"/>
          <w:szCs w:val="32"/>
        </w:rPr>
        <w:t>嘉峪关市、</w:t>
      </w:r>
      <w:r w:rsidR="00FF50EC" w:rsidRPr="002050C6">
        <w:rPr>
          <w:rStyle w:val="NormalCharacter"/>
          <w:rFonts w:ascii="Times New Roman" w:eastAsia="华文仿宋" w:hAnsi="Times New Roman"/>
          <w:sz w:val="32"/>
          <w:szCs w:val="32"/>
        </w:rPr>
        <w:t>张掖市临泽县、山丹县</w:t>
      </w:r>
      <w:r w:rsidR="002C0AB4" w:rsidRPr="002050C6">
        <w:rPr>
          <w:rStyle w:val="NormalCharacter"/>
          <w:rFonts w:ascii="Times New Roman" w:eastAsia="华文仿宋" w:hAnsi="Times New Roman"/>
          <w:sz w:val="32"/>
          <w:szCs w:val="32"/>
        </w:rPr>
        <w:t>、</w:t>
      </w:r>
      <w:r w:rsidR="00FF50EC" w:rsidRPr="002050C6">
        <w:rPr>
          <w:rStyle w:val="NormalCharacter"/>
          <w:rFonts w:ascii="Times New Roman" w:eastAsia="华文仿宋" w:hAnsi="Times New Roman"/>
          <w:sz w:val="32"/>
          <w:szCs w:val="32"/>
        </w:rPr>
        <w:t>酒泉市阿克塞县</w:t>
      </w:r>
      <w:r w:rsidR="005C75D5">
        <w:rPr>
          <w:rStyle w:val="NormalCharacter"/>
          <w:rFonts w:ascii="Times New Roman" w:eastAsia="华文仿宋" w:hAnsi="Times New Roman"/>
          <w:sz w:val="32"/>
          <w:szCs w:val="32"/>
        </w:rPr>
        <w:t>、中农发山丹马场</w:t>
      </w:r>
      <w:r w:rsidR="00FF50EC" w:rsidRPr="002050C6">
        <w:rPr>
          <w:rStyle w:val="NormalCharacter"/>
          <w:rFonts w:ascii="Times New Roman" w:eastAsia="华文仿宋" w:hAnsi="Times New Roman"/>
          <w:sz w:val="32"/>
          <w:szCs w:val="32"/>
        </w:rPr>
        <w:t>县级</w:t>
      </w:r>
      <w:r w:rsidR="00FF50EC" w:rsidRPr="002050C6">
        <w:rPr>
          <w:rStyle w:val="NormalCharacter"/>
          <w:rFonts w:ascii="Times New Roman" w:eastAsia="华文仿宋" w:hAnsi="Times New Roman"/>
          <w:sz w:val="32"/>
          <w:szCs w:val="32"/>
        </w:rPr>
        <w:t>“</w:t>
      </w:r>
      <w:r w:rsidR="00FF50EC" w:rsidRPr="002050C6">
        <w:rPr>
          <w:rStyle w:val="NormalCharacter"/>
          <w:rFonts w:ascii="Times New Roman" w:eastAsia="华文仿宋" w:hAnsi="Times New Roman"/>
          <w:sz w:val="32"/>
          <w:szCs w:val="32"/>
        </w:rPr>
        <w:t>三调</w:t>
      </w:r>
      <w:r w:rsidR="00FF50EC" w:rsidRPr="002050C6">
        <w:rPr>
          <w:rStyle w:val="NormalCharacter"/>
          <w:rFonts w:ascii="Times New Roman" w:eastAsia="华文仿宋" w:hAnsi="Times New Roman"/>
          <w:sz w:val="32"/>
          <w:szCs w:val="32"/>
        </w:rPr>
        <w:t>”</w:t>
      </w:r>
      <w:r w:rsidR="00FF50EC" w:rsidRPr="002050C6">
        <w:rPr>
          <w:rStyle w:val="NormalCharacter"/>
          <w:rFonts w:ascii="Times New Roman" w:eastAsia="华文仿宋" w:hAnsi="Times New Roman"/>
          <w:sz w:val="32"/>
          <w:szCs w:val="32"/>
        </w:rPr>
        <w:t>成果合格，</w:t>
      </w:r>
      <w:r w:rsidR="00FF50EC" w:rsidRPr="005C75D5">
        <w:rPr>
          <w:rStyle w:val="NormalCharacter"/>
          <w:rFonts w:ascii="Times New Roman" w:eastAsia="华文仿宋" w:hAnsi="Times New Roman"/>
          <w:sz w:val="32"/>
          <w:szCs w:val="32"/>
        </w:rPr>
        <w:t>漳县、徽县、金川区等县级</w:t>
      </w:r>
      <w:r w:rsidR="00FF50EC" w:rsidRPr="005C75D5">
        <w:rPr>
          <w:rStyle w:val="NormalCharacter"/>
          <w:rFonts w:ascii="Times New Roman" w:eastAsia="华文仿宋" w:hAnsi="Times New Roman"/>
          <w:sz w:val="32"/>
          <w:szCs w:val="32"/>
        </w:rPr>
        <w:t>“</w:t>
      </w:r>
      <w:r w:rsidR="00FF50EC" w:rsidRPr="005C75D5">
        <w:rPr>
          <w:rStyle w:val="NormalCharacter"/>
          <w:rFonts w:ascii="Times New Roman" w:eastAsia="华文仿宋" w:hAnsi="Times New Roman"/>
          <w:sz w:val="32"/>
          <w:szCs w:val="32"/>
        </w:rPr>
        <w:t>三调</w:t>
      </w:r>
      <w:r w:rsidR="00FF50EC" w:rsidRPr="005C75D5">
        <w:rPr>
          <w:rStyle w:val="NormalCharacter"/>
          <w:rFonts w:ascii="Times New Roman" w:eastAsia="华文仿宋" w:hAnsi="Times New Roman"/>
          <w:sz w:val="32"/>
          <w:szCs w:val="32"/>
        </w:rPr>
        <w:t>”</w:t>
      </w:r>
      <w:r w:rsidR="00FF50EC" w:rsidRPr="002050C6">
        <w:rPr>
          <w:rStyle w:val="NormalCharacter"/>
          <w:rFonts w:ascii="Times New Roman" w:eastAsia="华文仿宋" w:hAnsi="Times New Roman"/>
          <w:sz w:val="32"/>
          <w:szCs w:val="32"/>
        </w:rPr>
        <w:t>成果不合格。</w:t>
      </w:r>
      <w:r w:rsidR="00FF50EC" w:rsidRPr="005E5FA6">
        <w:rPr>
          <w:rStyle w:val="NormalCharacter"/>
          <w:rFonts w:ascii="Times New Roman" w:eastAsia="华文仿宋" w:hAnsi="Times New Roman"/>
          <w:sz w:val="32"/>
          <w:szCs w:val="32"/>
        </w:rPr>
        <w:t>省三</w:t>
      </w:r>
      <w:r w:rsidR="00FF50EC">
        <w:rPr>
          <w:rStyle w:val="NormalCharacter"/>
          <w:rFonts w:ascii="Times New Roman" w:eastAsia="华文仿宋" w:hAnsi="Times New Roman"/>
          <w:sz w:val="32"/>
          <w:szCs w:val="32"/>
        </w:rPr>
        <w:t>调</w:t>
      </w:r>
      <w:r w:rsidR="00E270A8">
        <w:rPr>
          <w:rStyle w:val="NormalCharacter"/>
          <w:rFonts w:ascii="Times New Roman" w:eastAsia="华文仿宋" w:hAnsi="Times New Roman"/>
          <w:sz w:val="32"/>
          <w:szCs w:val="32"/>
        </w:rPr>
        <w:t>办已将《错误图斑列表》和《错误图斑示例》下发相关市州</w:t>
      </w:r>
      <w:r w:rsidR="008140AE">
        <w:rPr>
          <w:rStyle w:val="NormalCharacter"/>
          <w:rFonts w:ascii="Times New Roman" w:eastAsia="华文仿宋" w:hAnsi="Times New Roman"/>
          <w:sz w:val="32"/>
          <w:szCs w:val="32"/>
        </w:rPr>
        <w:t>，请各地高度重视，认真组织整改，</w:t>
      </w:r>
      <w:r w:rsidR="0029501F" w:rsidRPr="005E5FA6">
        <w:rPr>
          <w:rStyle w:val="NormalCharacter"/>
          <w:rFonts w:ascii="Times New Roman" w:eastAsia="华文仿宋" w:hAnsi="Times New Roman"/>
          <w:sz w:val="32"/>
          <w:szCs w:val="32"/>
        </w:rPr>
        <w:t>于</w:t>
      </w:r>
      <w:r w:rsidR="00FC6E1B" w:rsidRPr="005E5FA6">
        <w:rPr>
          <w:rStyle w:val="NormalCharacter"/>
          <w:rFonts w:ascii="Times New Roman" w:eastAsia="华文仿宋" w:hAnsi="Times New Roman"/>
          <w:sz w:val="32"/>
          <w:szCs w:val="32"/>
        </w:rPr>
        <w:t>2019</w:t>
      </w:r>
      <w:r w:rsidR="00FC6E1B" w:rsidRPr="005E5FA6">
        <w:rPr>
          <w:rStyle w:val="NormalCharacter"/>
          <w:rFonts w:ascii="Times New Roman" w:eastAsia="华文仿宋" w:hAnsi="Times New Roman"/>
          <w:sz w:val="32"/>
          <w:szCs w:val="32"/>
        </w:rPr>
        <w:t>年</w:t>
      </w:r>
      <w:r w:rsidR="00FC6E1B" w:rsidRPr="005E5FA6">
        <w:rPr>
          <w:rStyle w:val="NormalCharacter"/>
          <w:rFonts w:ascii="Times New Roman" w:eastAsia="华文仿宋" w:hAnsi="Times New Roman"/>
          <w:sz w:val="32"/>
          <w:szCs w:val="32"/>
        </w:rPr>
        <w:t>10</w:t>
      </w:r>
      <w:r w:rsidR="00FC6E1B" w:rsidRPr="005E5FA6">
        <w:rPr>
          <w:rStyle w:val="NormalCharacter"/>
          <w:rFonts w:ascii="Times New Roman" w:eastAsia="华文仿宋" w:hAnsi="Times New Roman"/>
          <w:sz w:val="32"/>
          <w:szCs w:val="32"/>
        </w:rPr>
        <w:t>月</w:t>
      </w:r>
      <w:r w:rsidR="005E5FA6" w:rsidRPr="005E5FA6">
        <w:rPr>
          <w:rStyle w:val="NormalCharacter"/>
          <w:rFonts w:ascii="Times New Roman" w:eastAsia="华文仿宋" w:hAnsi="Times New Roman"/>
          <w:sz w:val="32"/>
          <w:szCs w:val="32"/>
        </w:rPr>
        <w:t>10</w:t>
      </w:r>
      <w:r w:rsidR="00FC6E1B" w:rsidRPr="005E5FA6">
        <w:rPr>
          <w:rStyle w:val="NormalCharacter"/>
          <w:rFonts w:ascii="Times New Roman" w:eastAsia="华文仿宋" w:hAnsi="Times New Roman"/>
          <w:sz w:val="32"/>
          <w:szCs w:val="32"/>
        </w:rPr>
        <w:t>日</w:t>
      </w:r>
      <w:r w:rsidR="008140AE">
        <w:rPr>
          <w:rStyle w:val="NormalCharacter"/>
          <w:rFonts w:ascii="Times New Roman" w:eastAsia="华文仿宋" w:hAnsi="Times New Roman"/>
          <w:sz w:val="32"/>
          <w:szCs w:val="32"/>
        </w:rPr>
        <w:t>完成整改，并</w:t>
      </w:r>
      <w:r w:rsidR="00FC6E1B">
        <w:rPr>
          <w:rStyle w:val="NormalCharacter"/>
          <w:rFonts w:ascii="Times New Roman" w:eastAsia="华文仿宋" w:hAnsi="Times New Roman"/>
          <w:sz w:val="32"/>
          <w:szCs w:val="32"/>
        </w:rPr>
        <w:t>上报</w:t>
      </w:r>
      <w:r w:rsidR="008140AE">
        <w:rPr>
          <w:rStyle w:val="NormalCharacter"/>
          <w:rFonts w:ascii="Times New Roman" w:eastAsia="华文仿宋" w:hAnsi="Times New Roman"/>
          <w:sz w:val="32"/>
          <w:szCs w:val="32"/>
        </w:rPr>
        <w:t>国家</w:t>
      </w:r>
      <w:r w:rsidR="00FC6E1B">
        <w:rPr>
          <w:rStyle w:val="NormalCharacter"/>
          <w:rFonts w:ascii="Times New Roman" w:eastAsia="华文仿宋" w:hAnsi="Times New Roman"/>
          <w:sz w:val="32"/>
          <w:szCs w:val="32"/>
        </w:rPr>
        <w:t>复核。</w:t>
      </w:r>
      <w:r w:rsidR="00420FD3">
        <w:rPr>
          <w:rStyle w:val="NormalCharacter"/>
          <w:rFonts w:ascii="Times New Roman" w:eastAsia="仿宋_GB2312" w:hAnsi="Times New Roman"/>
          <w:sz w:val="32"/>
          <w:szCs w:val="32"/>
        </w:rPr>
        <w:t>（复核成果提交要求见附件</w:t>
      </w:r>
      <w:r w:rsidR="00420FD3">
        <w:rPr>
          <w:rStyle w:val="NormalCharacter"/>
          <w:rFonts w:ascii="Times New Roman" w:eastAsia="仿宋_GB2312" w:hAnsi="Times New Roman"/>
          <w:sz w:val="32"/>
          <w:szCs w:val="32"/>
        </w:rPr>
        <w:t>1</w:t>
      </w:r>
      <w:r w:rsidR="00420FD3">
        <w:rPr>
          <w:rStyle w:val="NormalCharacter"/>
          <w:rFonts w:ascii="Times New Roman" w:eastAsia="仿宋_GB2312" w:hAnsi="Times New Roman"/>
          <w:sz w:val="32"/>
          <w:szCs w:val="32"/>
        </w:rPr>
        <w:t>）</w:t>
      </w:r>
      <w:r w:rsidR="007D76F6" w:rsidRPr="002648EB">
        <w:rPr>
          <w:rStyle w:val="NormalCharacter"/>
          <w:rFonts w:ascii="Times New Roman" w:eastAsia="仿宋_GB2312" w:hAnsi="Times New Roman"/>
          <w:sz w:val="32"/>
          <w:szCs w:val="32"/>
        </w:rPr>
        <w:t>。</w:t>
      </w:r>
    </w:p>
    <w:p w:rsidR="00FA1774" w:rsidRDefault="0006067E" w:rsidP="0006067E">
      <w:pPr>
        <w:spacing w:line="360" w:lineRule="auto"/>
        <w:ind w:firstLineChars="200" w:firstLine="640"/>
        <w:rPr>
          <w:rStyle w:val="NormalCharacter"/>
          <w:rFonts w:ascii="Times New Roman" w:eastAsia="黑体" w:hAnsi="Times New Roman"/>
          <w:sz w:val="32"/>
          <w:szCs w:val="32"/>
        </w:rPr>
      </w:pPr>
      <w:r>
        <w:rPr>
          <w:rStyle w:val="NormalCharacter"/>
          <w:rFonts w:ascii="Times New Roman" w:eastAsia="黑体" w:hAnsi="Times New Roman"/>
          <w:sz w:val="32"/>
          <w:szCs w:val="32"/>
        </w:rPr>
        <w:t>一</w:t>
      </w:r>
      <w:r w:rsidRPr="002648EB">
        <w:rPr>
          <w:rStyle w:val="NormalCharacter"/>
          <w:rFonts w:ascii="Times New Roman" w:eastAsia="黑体" w:hAnsi="Times New Roman"/>
          <w:sz w:val="32"/>
          <w:szCs w:val="32"/>
        </w:rPr>
        <w:t>、整改</w:t>
      </w:r>
      <w:r>
        <w:rPr>
          <w:rStyle w:val="NormalCharacter"/>
          <w:rFonts w:ascii="Times New Roman" w:eastAsia="黑体" w:hAnsi="Times New Roman"/>
          <w:sz w:val="32"/>
          <w:szCs w:val="32"/>
        </w:rPr>
        <w:t>要求</w:t>
      </w:r>
    </w:p>
    <w:p w:rsidR="00FA1774" w:rsidRDefault="00067154" w:rsidP="0006067E">
      <w:pPr>
        <w:spacing w:line="360" w:lineRule="auto"/>
        <w:ind w:firstLineChars="200" w:firstLine="640"/>
        <w:rPr>
          <w:rStyle w:val="NormalCharacter"/>
          <w:rFonts w:ascii="Times New Roman" w:eastAsia="仿宋_GB2312" w:hAnsi="Times New Roman"/>
          <w:sz w:val="32"/>
          <w:szCs w:val="32"/>
        </w:rPr>
      </w:pPr>
      <w:r w:rsidRPr="002050C6">
        <w:rPr>
          <w:rStyle w:val="NormalCharacter"/>
          <w:rFonts w:ascii="Times New Roman" w:eastAsia="仿宋_GB2312" w:hAnsi="Times New Roman"/>
          <w:sz w:val="32"/>
          <w:szCs w:val="32"/>
        </w:rPr>
        <w:lastRenderedPageBreak/>
        <w:t>乡镇抽查不合格</w:t>
      </w:r>
      <w:r w:rsidR="000739BB" w:rsidRPr="008140AE">
        <w:rPr>
          <w:rStyle w:val="NormalCharacter"/>
          <w:rFonts w:ascii="Times New Roman" w:eastAsia="仿宋_GB2312" w:hAnsi="Times New Roman"/>
          <w:sz w:val="32"/>
          <w:szCs w:val="32"/>
        </w:rPr>
        <w:t>（即乡镇抽查差错率超过</w:t>
      </w:r>
      <w:r w:rsidR="000739BB" w:rsidRPr="008140AE">
        <w:rPr>
          <w:rStyle w:val="NormalCharacter"/>
          <w:rFonts w:ascii="Times New Roman" w:eastAsia="仿宋_GB2312" w:hAnsi="Times New Roman"/>
          <w:sz w:val="32"/>
          <w:szCs w:val="32"/>
        </w:rPr>
        <w:t>3%</w:t>
      </w:r>
      <w:r w:rsidR="000739BB" w:rsidRPr="008140AE">
        <w:rPr>
          <w:rStyle w:val="NormalCharacter"/>
          <w:rFonts w:ascii="Times New Roman" w:eastAsia="仿宋_GB2312" w:hAnsi="Times New Roman"/>
          <w:sz w:val="32"/>
          <w:szCs w:val="32"/>
        </w:rPr>
        <w:t>）或全县检查错误率超过</w:t>
      </w:r>
      <w:r w:rsidR="000739BB" w:rsidRPr="008140AE">
        <w:rPr>
          <w:rStyle w:val="NormalCharacter"/>
          <w:rFonts w:ascii="Times New Roman" w:eastAsia="仿宋_GB2312" w:hAnsi="Times New Roman"/>
          <w:sz w:val="32"/>
          <w:szCs w:val="32"/>
        </w:rPr>
        <w:t>3%</w:t>
      </w:r>
      <w:r w:rsidR="000739BB" w:rsidRPr="008140AE">
        <w:rPr>
          <w:rStyle w:val="NormalCharacter"/>
          <w:rFonts w:ascii="Times New Roman" w:eastAsia="仿宋_GB2312" w:hAnsi="Times New Roman"/>
          <w:sz w:val="32"/>
          <w:szCs w:val="32"/>
        </w:rPr>
        <w:t>的县（</w:t>
      </w:r>
      <w:r w:rsidR="000739BB" w:rsidRPr="00831F50">
        <w:rPr>
          <w:rStyle w:val="NormalCharacter"/>
          <w:rFonts w:ascii="Times New Roman" w:eastAsia="仿宋_GB2312" w:hAnsi="Times New Roman"/>
          <w:sz w:val="32"/>
          <w:szCs w:val="32"/>
        </w:rPr>
        <w:t>区、市）</w:t>
      </w:r>
      <w:r w:rsidR="000739BB" w:rsidRPr="002050C6">
        <w:rPr>
          <w:rStyle w:val="NormalCharacter"/>
          <w:rFonts w:ascii="Times New Roman" w:eastAsia="仿宋_GB2312" w:hAnsi="Times New Roman"/>
          <w:sz w:val="32"/>
          <w:szCs w:val="32"/>
        </w:rPr>
        <w:t>，应</w:t>
      </w:r>
      <w:r w:rsidR="0006067E" w:rsidRPr="002050C6">
        <w:rPr>
          <w:rStyle w:val="NormalCharacter"/>
          <w:rFonts w:ascii="Times New Roman" w:eastAsia="仿宋_GB2312" w:hAnsi="Times New Roman"/>
          <w:sz w:val="32"/>
          <w:szCs w:val="32"/>
        </w:rPr>
        <w:t>对</w:t>
      </w:r>
      <w:r w:rsidR="0006067E" w:rsidRPr="0077633C">
        <w:rPr>
          <w:rStyle w:val="NormalCharacter"/>
          <w:rFonts w:ascii="Times New Roman" w:eastAsia="仿宋_GB2312" w:hAnsi="Times New Roman"/>
          <w:sz w:val="32"/>
          <w:szCs w:val="32"/>
        </w:rPr>
        <w:t>检查发</w:t>
      </w:r>
      <w:r w:rsidR="0006067E" w:rsidRPr="0067588A">
        <w:rPr>
          <w:rStyle w:val="NormalCharacter"/>
          <w:rFonts w:ascii="Times New Roman" w:eastAsia="仿宋_GB2312" w:hAnsi="Times New Roman"/>
          <w:sz w:val="32"/>
          <w:szCs w:val="32"/>
        </w:rPr>
        <w:t>现的问题举一反三，全面组织整改，进一步提高调查成果质量，并按时重新提交调查成果。</w:t>
      </w:r>
      <w:r w:rsidR="00E270A8">
        <w:rPr>
          <w:rStyle w:val="NormalCharacter"/>
          <w:rFonts w:ascii="Times New Roman" w:eastAsia="仿宋_GB2312" w:hAnsi="Times New Roman"/>
          <w:sz w:val="32"/>
          <w:szCs w:val="32"/>
        </w:rPr>
        <w:t>由</w:t>
      </w:r>
      <w:r w:rsidR="00652CE9">
        <w:rPr>
          <w:rStyle w:val="NormalCharacter"/>
          <w:rFonts w:ascii="Times New Roman" w:eastAsia="仿宋_GB2312" w:hAnsi="Times New Roman"/>
          <w:sz w:val="32"/>
          <w:szCs w:val="32"/>
        </w:rPr>
        <w:t>全国三调办</w:t>
      </w:r>
      <w:r w:rsidR="00AD0784" w:rsidRPr="0067588A">
        <w:rPr>
          <w:rStyle w:val="NormalCharacter"/>
          <w:rFonts w:ascii="Times New Roman" w:eastAsia="仿宋_GB2312" w:hAnsi="Times New Roman"/>
          <w:sz w:val="32"/>
          <w:szCs w:val="32"/>
        </w:rPr>
        <w:t>再次开展国家级内业核查</w:t>
      </w:r>
      <w:r w:rsidR="0006067E" w:rsidRPr="0067588A">
        <w:rPr>
          <w:rStyle w:val="NormalCharacter"/>
          <w:rFonts w:ascii="Times New Roman" w:eastAsia="仿宋_GB2312" w:hAnsi="Times New Roman"/>
          <w:sz w:val="32"/>
          <w:szCs w:val="32"/>
        </w:rPr>
        <w:t>。</w:t>
      </w:r>
    </w:p>
    <w:p w:rsidR="00FA1774" w:rsidRDefault="00067154" w:rsidP="0006067E">
      <w:pPr>
        <w:spacing w:line="360" w:lineRule="auto"/>
        <w:ind w:firstLineChars="200" w:firstLine="640"/>
        <w:rPr>
          <w:rStyle w:val="NormalCharacter"/>
          <w:rFonts w:ascii="Times New Roman" w:eastAsia="仿宋_GB2312" w:hAnsi="Times New Roman"/>
          <w:sz w:val="32"/>
          <w:szCs w:val="32"/>
        </w:rPr>
      </w:pPr>
      <w:r w:rsidRPr="00FF50EC">
        <w:rPr>
          <w:rStyle w:val="NormalCharacter"/>
          <w:rFonts w:ascii="Times New Roman" w:eastAsia="仿宋_GB2312" w:hAnsi="Times New Roman"/>
          <w:sz w:val="32"/>
          <w:szCs w:val="32"/>
        </w:rPr>
        <w:t>乡镇抽查合格</w:t>
      </w:r>
      <w:r w:rsidR="000739BB" w:rsidRPr="008140AE">
        <w:rPr>
          <w:rStyle w:val="NormalCharacter"/>
          <w:rFonts w:ascii="Times New Roman" w:eastAsia="仿宋_GB2312" w:hAnsi="Times New Roman"/>
          <w:sz w:val="32"/>
          <w:szCs w:val="32"/>
        </w:rPr>
        <w:t>（即乡镇抽查差错率低于</w:t>
      </w:r>
      <w:r w:rsidR="000739BB" w:rsidRPr="008140AE">
        <w:rPr>
          <w:rStyle w:val="NormalCharacter"/>
          <w:rFonts w:ascii="Times New Roman" w:eastAsia="仿宋_GB2312" w:hAnsi="Times New Roman"/>
          <w:sz w:val="32"/>
          <w:szCs w:val="32"/>
        </w:rPr>
        <w:t>3%</w:t>
      </w:r>
      <w:r w:rsidR="000739BB" w:rsidRPr="008140AE">
        <w:rPr>
          <w:rStyle w:val="NormalCharacter"/>
          <w:rFonts w:ascii="Times New Roman" w:eastAsia="仿宋_GB2312" w:hAnsi="Times New Roman"/>
          <w:sz w:val="32"/>
          <w:szCs w:val="32"/>
        </w:rPr>
        <w:t>）且全县检查错误率低于</w:t>
      </w:r>
      <w:r w:rsidR="000739BB" w:rsidRPr="008140AE">
        <w:rPr>
          <w:rStyle w:val="NormalCharacter"/>
          <w:rFonts w:ascii="Times New Roman" w:eastAsia="仿宋_GB2312" w:hAnsi="Times New Roman"/>
          <w:sz w:val="32"/>
          <w:szCs w:val="32"/>
        </w:rPr>
        <w:t>3%</w:t>
      </w:r>
      <w:r w:rsidR="000739BB" w:rsidRPr="00831F50">
        <w:rPr>
          <w:rStyle w:val="NormalCharacter"/>
          <w:rFonts w:ascii="Times New Roman" w:eastAsia="仿宋_GB2312" w:hAnsi="Times New Roman"/>
          <w:sz w:val="32"/>
          <w:szCs w:val="32"/>
        </w:rPr>
        <w:t>的县（区、市）</w:t>
      </w:r>
      <w:r w:rsidR="0006067E" w:rsidRPr="0067588A">
        <w:rPr>
          <w:rStyle w:val="NormalCharacter"/>
          <w:rFonts w:ascii="Times New Roman" w:eastAsia="仿宋_GB2312" w:hAnsi="Times New Roman"/>
          <w:sz w:val="32"/>
          <w:szCs w:val="32"/>
        </w:rPr>
        <w:t>对</w:t>
      </w:r>
      <w:r w:rsidR="00AD0784" w:rsidRPr="0067588A">
        <w:rPr>
          <w:rStyle w:val="NormalCharacter"/>
          <w:rFonts w:ascii="Times New Roman" w:eastAsia="仿宋_GB2312" w:hAnsi="Times New Roman"/>
          <w:sz w:val="32"/>
          <w:szCs w:val="32"/>
        </w:rPr>
        <w:t>核查问题</w:t>
      </w:r>
      <w:r w:rsidR="0006067E" w:rsidRPr="0067588A">
        <w:rPr>
          <w:rStyle w:val="NormalCharacter"/>
          <w:rFonts w:ascii="Times New Roman" w:eastAsia="仿宋_GB2312" w:hAnsi="Times New Roman"/>
          <w:sz w:val="32"/>
          <w:szCs w:val="32"/>
        </w:rPr>
        <w:t>图斑进行修改</w:t>
      </w:r>
      <w:r w:rsidR="00AD0784" w:rsidRPr="0067588A">
        <w:rPr>
          <w:rStyle w:val="NormalCharacter"/>
          <w:rFonts w:ascii="Times New Roman" w:eastAsia="仿宋_GB2312" w:hAnsi="Times New Roman"/>
          <w:sz w:val="32"/>
          <w:szCs w:val="32"/>
        </w:rPr>
        <w:t>。</w:t>
      </w:r>
      <w:r w:rsidR="0006067E" w:rsidRPr="0067588A">
        <w:rPr>
          <w:rStyle w:val="NormalCharacter"/>
          <w:rFonts w:ascii="Times New Roman" w:eastAsia="仿宋_GB2312" w:hAnsi="Times New Roman"/>
          <w:sz w:val="32"/>
          <w:szCs w:val="32"/>
        </w:rPr>
        <w:t>整改</w:t>
      </w:r>
      <w:r w:rsidR="00AD0784" w:rsidRPr="0067588A">
        <w:rPr>
          <w:rStyle w:val="NormalCharacter"/>
          <w:rFonts w:ascii="Times New Roman" w:eastAsia="仿宋_GB2312" w:hAnsi="Times New Roman"/>
          <w:sz w:val="32"/>
          <w:szCs w:val="32"/>
        </w:rPr>
        <w:t>工作中</w:t>
      </w:r>
      <w:r w:rsidR="0006067E" w:rsidRPr="0067588A">
        <w:rPr>
          <w:rStyle w:val="NormalCharacter"/>
          <w:rFonts w:ascii="Times New Roman" w:eastAsia="仿宋_GB2312" w:hAnsi="Times New Roman"/>
          <w:sz w:val="32"/>
          <w:szCs w:val="32"/>
        </w:rPr>
        <w:t>，</w:t>
      </w:r>
      <w:r w:rsidR="00AD0784" w:rsidRPr="0067588A">
        <w:rPr>
          <w:rStyle w:val="NormalCharacter"/>
          <w:rFonts w:ascii="Times New Roman" w:eastAsia="仿宋_GB2312" w:hAnsi="Times New Roman"/>
          <w:sz w:val="32"/>
          <w:szCs w:val="32"/>
        </w:rPr>
        <w:t>错误图斑、疑问图斑</w:t>
      </w:r>
      <w:r w:rsidR="00315D6A">
        <w:rPr>
          <w:rStyle w:val="NormalCharacter"/>
          <w:rFonts w:ascii="Times New Roman" w:eastAsia="仿宋_GB2312" w:hAnsi="Times New Roman"/>
          <w:sz w:val="32"/>
          <w:szCs w:val="32"/>
        </w:rPr>
        <w:t>、</w:t>
      </w:r>
      <w:r w:rsidR="00AD0784" w:rsidRPr="0067588A">
        <w:rPr>
          <w:rStyle w:val="NormalCharacter"/>
          <w:rFonts w:ascii="Times New Roman" w:eastAsia="仿宋_GB2312" w:hAnsi="Times New Roman"/>
          <w:sz w:val="32"/>
          <w:szCs w:val="32"/>
        </w:rPr>
        <w:t>需进一步核实图斑</w:t>
      </w:r>
      <w:r w:rsidR="00B138FF" w:rsidRPr="0067588A">
        <w:rPr>
          <w:rStyle w:val="NormalCharacter"/>
          <w:rFonts w:ascii="Times New Roman" w:eastAsia="仿宋_GB2312" w:hAnsi="Times New Roman"/>
          <w:sz w:val="32"/>
          <w:szCs w:val="32"/>
        </w:rPr>
        <w:t>及其关联</w:t>
      </w:r>
      <w:proofErr w:type="gramStart"/>
      <w:r w:rsidR="00B138FF" w:rsidRPr="0067588A">
        <w:rPr>
          <w:rStyle w:val="NormalCharacter"/>
          <w:rFonts w:ascii="Times New Roman" w:eastAsia="仿宋_GB2312" w:hAnsi="Times New Roman"/>
          <w:sz w:val="32"/>
          <w:szCs w:val="32"/>
        </w:rPr>
        <w:t>图斑</w:t>
      </w:r>
      <w:r w:rsidR="00AD0784" w:rsidRPr="0067588A">
        <w:rPr>
          <w:rStyle w:val="NormalCharacter"/>
          <w:rFonts w:ascii="Times New Roman" w:eastAsia="仿宋_GB2312" w:hAnsi="Times New Roman"/>
          <w:sz w:val="32"/>
          <w:szCs w:val="32"/>
        </w:rPr>
        <w:t>应按</w:t>
      </w:r>
      <w:proofErr w:type="gramEnd"/>
      <w:r w:rsidR="00AD0784" w:rsidRPr="0067588A">
        <w:rPr>
          <w:rStyle w:val="NormalCharacter"/>
          <w:rFonts w:ascii="Times New Roman" w:eastAsia="仿宋_GB2312" w:hAnsi="Times New Roman"/>
          <w:sz w:val="32"/>
          <w:szCs w:val="32"/>
        </w:rPr>
        <w:t>核实时的实地现状整改调查成果</w:t>
      </w:r>
      <w:r w:rsidR="00B138FF" w:rsidRPr="0067588A">
        <w:rPr>
          <w:rStyle w:val="NormalCharacter"/>
          <w:rFonts w:ascii="Times New Roman" w:eastAsia="仿宋_GB2312" w:hAnsi="Times New Roman"/>
          <w:sz w:val="32"/>
          <w:szCs w:val="32"/>
        </w:rPr>
        <w:t>，修改关联图斑的应提交情况说明；上述</w:t>
      </w:r>
      <w:r w:rsidR="0006067E" w:rsidRPr="0067588A">
        <w:rPr>
          <w:rStyle w:val="NormalCharacter"/>
          <w:rFonts w:ascii="Times New Roman" w:eastAsia="仿宋_GB2312" w:hAnsi="Times New Roman"/>
          <w:sz w:val="32"/>
          <w:szCs w:val="32"/>
        </w:rPr>
        <w:t>图斑之外的图斑一律不得修改，实地确实发生变化的，</w:t>
      </w:r>
      <w:r w:rsidR="00AD0784" w:rsidRPr="0067588A">
        <w:rPr>
          <w:rStyle w:val="NormalCharacter"/>
          <w:rFonts w:ascii="Times New Roman" w:eastAsia="仿宋_GB2312" w:hAnsi="Times New Roman"/>
          <w:sz w:val="32"/>
          <w:szCs w:val="32"/>
        </w:rPr>
        <w:t>应做好记录和举证材料准备，</w:t>
      </w:r>
      <w:r w:rsidR="0006067E" w:rsidRPr="0067588A">
        <w:rPr>
          <w:rStyle w:val="NormalCharacter"/>
          <w:rFonts w:ascii="Times New Roman" w:eastAsia="仿宋_GB2312" w:hAnsi="Times New Roman"/>
          <w:sz w:val="32"/>
          <w:szCs w:val="32"/>
        </w:rPr>
        <w:t>待统一时点更新工作时一并举证及更</w:t>
      </w:r>
      <w:r w:rsidR="00B138FF" w:rsidRPr="0067588A">
        <w:rPr>
          <w:rStyle w:val="NormalCharacter"/>
          <w:rFonts w:ascii="Times New Roman" w:eastAsia="仿宋_GB2312" w:hAnsi="Times New Roman"/>
          <w:sz w:val="32"/>
          <w:szCs w:val="32"/>
        </w:rPr>
        <w:t>新</w:t>
      </w:r>
      <w:r w:rsidR="0006067E" w:rsidRPr="0067588A">
        <w:rPr>
          <w:rStyle w:val="NormalCharacter"/>
          <w:rFonts w:ascii="Times New Roman" w:eastAsia="仿宋_GB2312" w:hAnsi="Times New Roman"/>
          <w:sz w:val="32"/>
          <w:szCs w:val="32"/>
        </w:rPr>
        <w:t>。</w:t>
      </w:r>
    </w:p>
    <w:p w:rsidR="00FA1774" w:rsidRDefault="00AD0784" w:rsidP="007A77AD">
      <w:pPr>
        <w:spacing w:line="360" w:lineRule="auto"/>
        <w:ind w:firstLineChars="200" w:firstLine="640"/>
        <w:rPr>
          <w:rStyle w:val="NormalCharacter"/>
          <w:rFonts w:ascii="Times New Roman" w:eastAsia="仿宋_GB2312" w:hAnsi="Times New Roman"/>
          <w:sz w:val="32"/>
          <w:szCs w:val="32"/>
        </w:rPr>
      </w:pPr>
      <w:r>
        <w:rPr>
          <w:rStyle w:val="NormalCharacter"/>
          <w:rFonts w:ascii="Times New Roman" w:eastAsia="黑体" w:hAnsi="Times New Roman"/>
          <w:sz w:val="32"/>
          <w:szCs w:val="32"/>
        </w:rPr>
        <w:t>（</w:t>
      </w:r>
      <w:r w:rsidRPr="002648EB">
        <w:rPr>
          <w:rStyle w:val="NormalCharacter"/>
          <w:rFonts w:ascii="Times New Roman" w:eastAsia="黑体" w:hAnsi="Times New Roman"/>
          <w:sz w:val="32"/>
          <w:szCs w:val="32"/>
        </w:rPr>
        <w:t>一</w:t>
      </w:r>
      <w:r>
        <w:rPr>
          <w:rStyle w:val="NormalCharacter"/>
          <w:rFonts w:ascii="Times New Roman" w:eastAsia="黑体" w:hAnsi="Times New Roman"/>
          <w:sz w:val="32"/>
          <w:szCs w:val="32"/>
        </w:rPr>
        <w:t>）关于</w:t>
      </w:r>
      <w:r w:rsidR="00013F1A" w:rsidRPr="002648EB">
        <w:rPr>
          <w:rStyle w:val="NormalCharacter"/>
          <w:rFonts w:ascii="Times New Roman" w:eastAsia="黑体" w:hAnsi="Times New Roman"/>
          <w:sz w:val="32"/>
          <w:szCs w:val="32"/>
        </w:rPr>
        <w:t>错误图斑整改</w:t>
      </w:r>
    </w:p>
    <w:p w:rsidR="00FA1774" w:rsidRDefault="007D76F6" w:rsidP="007A77AD">
      <w:pPr>
        <w:spacing w:line="360" w:lineRule="auto"/>
        <w:ind w:firstLineChars="200" w:firstLine="640"/>
        <w:rPr>
          <w:rStyle w:val="NormalCharacter"/>
          <w:rFonts w:ascii="Times New Roman" w:eastAsia="仿宋_GB2312" w:hAnsi="Times New Roman"/>
          <w:color w:val="FF0000"/>
          <w:sz w:val="32"/>
          <w:szCs w:val="32"/>
        </w:rPr>
      </w:pPr>
      <w:r w:rsidRPr="002648EB">
        <w:rPr>
          <w:rStyle w:val="NormalCharacter"/>
          <w:rFonts w:ascii="Times New Roman" w:eastAsia="仿宋_GB2312" w:hAnsi="Times New Roman"/>
          <w:sz w:val="32"/>
          <w:szCs w:val="32"/>
        </w:rPr>
        <w:t>对于国家级核查中发现的</w:t>
      </w:r>
      <w:r w:rsidRPr="002648EB">
        <w:rPr>
          <w:rStyle w:val="NormalCharacter"/>
          <w:rFonts w:ascii="Times New Roman" w:eastAsia="仿宋_GB2312" w:hAnsi="Times New Roman"/>
          <w:sz w:val="32"/>
          <w:szCs w:val="32"/>
        </w:rPr>
        <w:t>“</w:t>
      </w:r>
      <w:r w:rsidRPr="002648EB">
        <w:rPr>
          <w:rStyle w:val="NormalCharacter"/>
          <w:rFonts w:ascii="Times New Roman" w:eastAsia="仿宋_GB2312" w:hAnsi="Times New Roman"/>
          <w:sz w:val="32"/>
          <w:szCs w:val="32"/>
        </w:rPr>
        <w:t>一类错误</w:t>
      </w:r>
      <w:r w:rsidRPr="002648EB">
        <w:rPr>
          <w:rStyle w:val="NormalCharacter"/>
          <w:rFonts w:ascii="Times New Roman" w:eastAsia="仿宋_GB2312" w:hAnsi="Times New Roman"/>
          <w:sz w:val="32"/>
          <w:szCs w:val="32"/>
        </w:rPr>
        <w:t>”</w:t>
      </w:r>
      <w:r w:rsidRPr="002648EB">
        <w:rPr>
          <w:rStyle w:val="NormalCharacter"/>
          <w:rFonts w:ascii="Times New Roman" w:eastAsia="仿宋_GB2312" w:hAnsi="Times New Roman"/>
          <w:sz w:val="32"/>
          <w:szCs w:val="32"/>
        </w:rPr>
        <w:t>和</w:t>
      </w:r>
      <w:r w:rsidRPr="002648EB">
        <w:rPr>
          <w:rStyle w:val="NormalCharacter"/>
          <w:rFonts w:ascii="Times New Roman" w:eastAsia="仿宋_GB2312" w:hAnsi="Times New Roman"/>
          <w:sz w:val="32"/>
          <w:szCs w:val="32"/>
        </w:rPr>
        <w:t>“</w:t>
      </w:r>
      <w:r w:rsidRPr="002648EB">
        <w:rPr>
          <w:rStyle w:val="NormalCharacter"/>
          <w:rFonts w:ascii="Times New Roman" w:eastAsia="仿宋_GB2312" w:hAnsi="Times New Roman"/>
          <w:sz w:val="32"/>
          <w:szCs w:val="32"/>
        </w:rPr>
        <w:t>二类错误</w:t>
      </w:r>
      <w:r w:rsidRPr="002648EB">
        <w:rPr>
          <w:rStyle w:val="NormalCharacter"/>
          <w:rFonts w:ascii="Times New Roman" w:eastAsia="仿宋_GB2312" w:hAnsi="Times New Roman"/>
          <w:sz w:val="32"/>
          <w:szCs w:val="32"/>
        </w:rPr>
        <w:t>”</w:t>
      </w:r>
      <w:r w:rsidRPr="002648EB">
        <w:rPr>
          <w:rStyle w:val="NormalCharacter"/>
          <w:rFonts w:ascii="Times New Roman" w:eastAsia="仿宋_GB2312" w:hAnsi="Times New Roman"/>
          <w:sz w:val="32"/>
          <w:szCs w:val="32"/>
        </w:rPr>
        <w:t>，各地应按</w:t>
      </w:r>
      <w:r w:rsidR="004B4B0F" w:rsidRPr="002648EB">
        <w:rPr>
          <w:rStyle w:val="NormalCharacter"/>
          <w:rFonts w:ascii="Times New Roman" w:eastAsia="仿宋_GB2312" w:hAnsi="Times New Roman"/>
          <w:sz w:val="32"/>
          <w:szCs w:val="32"/>
        </w:rPr>
        <w:t>核查</w:t>
      </w:r>
      <w:r w:rsidR="006905A0" w:rsidRPr="002648EB">
        <w:rPr>
          <w:rStyle w:val="NormalCharacter"/>
          <w:rFonts w:ascii="Times New Roman" w:eastAsia="仿宋_GB2312" w:hAnsi="Times New Roman"/>
          <w:sz w:val="32"/>
          <w:szCs w:val="32"/>
        </w:rPr>
        <w:t>相关规定和片区会议精神</w:t>
      </w:r>
      <w:r w:rsidRPr="002648EB">
        <w:rPr>
          <w:rStyle w:val="NormalCharacter"/>
          <w:rFonts w:ascii="Times New Roman" w:eastAsia="仿宋_GB2312" w:hAnsi="Times New Roman"/>
          <w:sz w:val="32"/>
          <w:szCs w:val="32"/>
        </w:rPr>
        <w:t>要求，认真整改到位。对因特殊原因未整改的图斑，须提供相应的证明材料（如：属于土地整治项目形成的新增耕地，而实地现状为</w:t>
      </w:r>
      <w:r w:rsidRPr="002648EB">
        <w:rPr>
          <w:rStyle w:val="NormalCharacter"/>
          <w:rFonts w:ascii="Times New Roman" w:eastAsia="仿宋_GB2312" w:hAnsi="Times New Roman"/>
          <w:sz w:val="32"/>
          <w:szCs w:val="32"/>
        </w:rPr>
        <w:t>“</w:t>
      </w:r>
      <w:r w:rsidRPr="002648EB">
        <w:rPr>
          <w:rStyle w:val="NormalCharacter"/>
          <w:rFonts w:ascii="Times New Roman" w:eastAsia="仿宋_GB2312" w:hAnsi="Times New Roman"/>
          <w:sz w:val="32"/>
          <w:szCs w:val="32"/>
        </w:rPr>
        <w:t>未耕种</w:t>
      </w:r>
      <w:r w:rsidRPr="002648EB">
        <w:rPr>
          <w:rStyle w:val="NormalCharacter"/>
          <w:rFonts w:ascii="Times New Roman" w:eastAsia="仿宋_GB2312" w:hAnsi="Times New Roman"/>
          <w:sz w:val="32"/>
          <w:szCs w:val="32"/>
        </w:rPr>
        <w:t>”</w:t>
      </w:r>
      <w:r w:rsidRPr="002648EB">
        <w:rPr>
          <w:rStyle w:val="NormalCharacter"/>
          <w:rFonts w:ascii="Times New Roman" w:eastAsia="仿宋_GB2312" w:hAnsi="Times New Roman"/>
          <w:sz w:val="32"/>
          <w:szCs w:val="32"/>
        </w:rPr>
        <w:t>的，应提供相关土地整治项目立项和验收文件等）。</w:t>
      </w:r>
      <w:r w:rsidRPr="00BB7AD7">
        <w:rPr>
          <w:rStyle w:val="NormalCharacter"/>
          <w:rFonts w:ascii="Times New Roman" w:eastAsia="仿宋_GB2312" w:hAnsi="Times New Roman"/>
          <w:sz w:val="32"/>
          <w:szCs w:val="32"/>
        </w:rPr>
        <w:t>证明材料不足以证明</w:t>
      </w:r>
      <w:r w:rsidR="00737281" w:rsidRPr="00BB7AD7">
        <w:rPr>
          <w:rStyle w:val="NormalCharacter"/>
          <w:rFonts w:ascii="Times New Roman" w:eastAsia="仿宋_GB2312" w:hAnsi="Times New Roman"/>
          <w:sz w:val="32"/>
          <w:szCs w:val="32"/>
        </w:rPr>
        <w:t>调查结果</w:t>
      </w:r>
      <w:r w:rsidRPr="00BB7AD7">
        <w:rPr>
          <w:rStyle w:val="NormalCharacter"/>
          <w:rFonts w:ascii="Times New Roman" w:eastAsia="仿宋_GB2312" w:hAnsi="Times New Roman"/>
          <w:sz w:val="32"/>
          <w:szCs w:val="32"/>
        </w:rPr>
        <w:t>的</w:t>
      </w:r>
      <w:r w:rsidR="00BB7AD7">
        <w:rPr>
          <w:rStyle w:val="NormalCharacter"/>
          <w:rFonts w:ascii="Times New Roman" w:eastAsia="仿宋_GB2312" w:hAnsi="Times New Roman"/>
          <w:sz w:val="32"/>
          <w:szCs w:val="32"/>
        </w:rPr>
        <w:t>，全国三调办</w:t>
      </w:r>
      <w:r w:rsidRPr="00BB7AD7">
        <w:rPr>
          <w:rStyle w:val="NormalCharacter"/>
          <w:rFonts w:ascii="Times New Roman" w:eastAsia="仿宋_GB2312" w:hAnsi="Times New Roman"/>
          <w:sz w:val="32"/>
          <w:szCs w:val="32"/>
        </w:rPr>
        <w:t>将纳入</w:t>
      </w:r>
      <w:r w:rsidR="00FA1774" w:rsidRPr="00FA1774">
        <w:rPr>
          <w:rStyle w:val="NormalCharacter"/>
          <w:rFonts w:ascii="Times New Roman" w:eastAsia="仿宋_GB2312" w:hAnsi="Times New Roman"/>
          <w:sz w:val="32"/>
          <w:szCs w:val="32"/>
          <w:rPrChange w:id="0">
            <w:rPr/>
          </w:rPrChange>
        </w:rPr>
        <w:t xml:space="preserve"> </w:t>
      </w:r>
      <w:r w:rsidRPr="00BB7AD7">
        <w:rPr>
          <w:rStyle w:val="NormalCharacter"/>
          <w:rFonts w:ascii="Times New Roman" w:eastAsia="仿宋_GB2312" w:hAnsi="Times New Roman"/>
          <w:sz w:val="32"/>
          <w:szCs w:val="32"/>
        </w:rPr>
        <w:t>“</w:t>
      </w:r>
      <w:r w:rsidRPr="00BB7AD7">
        <w:rPr>
          <w:rStyle w:val="NormalCharacter"/>
          <w:rFonts w:ascii="Times New Roman" w:eastAsia="仿宋_GB2312" w:hAnsi="Times New Roman"/>
          <w:sz w:val="32"/>
          <w:szCs w:val="32"/>
        </w:rPr>
        <w:t>互联网</w:t>
      </w:r>
      <w:r w:rsidRPr="00BB7AD7">
        <w:rPr>
          <w:rStyle w:val="NormalCharacter"/>
          <w:rFonts w:ascii="Times New Roman" w:eastAsia="仿宋_GB2312" w:hAnsi="Times New Roman"/>
          <w:sz w:val="32"/>
          <w:szCs w:val="32"/>
        </w:rPr>
        <w:t>+”</w:t>
      </w:r>
      <w:r w:rsidRPr="00BB7AD7">
        <w:rPr>
          <w:rStyle w:val="NormalCharacter"/>
          <w:rFonts w:ascii="Times New Roman" w:eastAsia="仿宋_GB2312" w:hAnsi="Times New Roman"/>
          <w:sz w:val="32"/>
          <w:szCs w:val="32"/>
        </w:rPr>
        <w:t>在线核查范围</w:t>
      </w:r>
      <w:r w:rsidRPr="007D5CE4">
        <w:rPr>
          <w:rStyle w:val="NormalCharacter"/>
          <w:rFonts w:ascii="Times New Roman" w:eastAsia="仿宋_GB2312" w:hAnsi="Times New Roman"/>
          <w:sz w:val="32"/>
          <w:szCs w:val="32"/>
        </w:rPr>
        <w:t>。</w:t>
      </w:r>
    </w:p>
    <w:p w:rsidR="00FA1774" w:rsidRDefault="00AD0784" w:rsidP="007A77AD">
      <w:pPr>
        <w:spacing w:line="360" w:lineRule="auto"/>
        <w:ind w:firstLineChars="200" w:firstLine="640"/>
        <w:rPr>
          <w:rStyle w:val="NormalCharacter"/>
          <w:rFonts w:ascii="Times New Roman" w:eastAsia="黑体" w:hAnsi="Times New Roman"/>
          <w:sz w:val="32"/>
          <w:szCs w:val="32"/>
        </w:rPr>
      </w:pPr>
      <w:r>
        <w:rPr>
          <w:rStyle w:val="NormalCharacter"/>
          <w:rFonts w:ascii="Times New Roman" w:eastAsia="黑体" w:hAnsi="Times New Roman"/>
          <w:sz w:val="32"/>
          <w:szCs w:val="32"/>
        </w:rPr>
        <w:t>（</w:t>
      </w:r>
      <w:r w:rsidR="00013F1A" w:rsidRPr="002648EB">
        <w:rPr>
          <w:rStyle w:val="NormalCharacter"/>
          <w:rFonts w:ascii="Times New Roman" w:eastAsia="黑体" w:hAnsi="Times New Roman"/>
          <w:sz w:val="32"/>
          <w:szCs w:val="32"/>
        </w:rPr>
        <w:t>二</w:t>
      </w:r>
      <w:r>
        <w:rPr>
          <w:rStyle w:val="NormalCharacter"/>
          <w:rFonts w:ascii="Times New Roman" w:eastAsia="黑体" w:hAnsi="Times New Roman"/>
          <w:sz w:val="32"/>
          <w:szCs w:val="32"/>
        </w:rPr>
        <w:t>）关于</w:t>
      </w:r>
      <w:r w:rsidR="007D76F6" w:rsidRPr="002648EB">
        <w:rPr>
          <w:rStyle w:val="NormalCharacter"/>
          <w:rFonts w:ascii="Times New Roman" w:eastAsia="黑体" w:hAnsi="Times New Roman"/>
          <w:sz w:val="32"/>
          <w:szCs w:val="32"/>
        </w:rPr>
        <w:t>疑问图斑补充举证</w:t>
      </w:r>
    </w:p>
    <w:p w:rsidR="00FA1774" w:rsidRDefault="007D76F6" w:rsidP="007A77AD">
      <w:pPr>
        <w:spacing w:line="360" w:lineRule="auto"/>
        <w:ind w:firstLineChars="200" w:firstLine="640"/>
        <w:rPr>
          <w:rStyle w:val="NormalCharacter"/>
          <w:rFonts w:ascii="Times New Roman" w:eastAsia="仿宋_GB2312" w:hAnsi="Times New Roman"/>
          <w:sz w:val="32"/>
          <w:szCs w:val="32"/>
        </w:rPr>
      </w:pPr>
      <w:r w:rsidRPr="002648EB">
        <w:rPr>
          <w:rStyle w:val="NormalCharacter"/>
          <w:rFonts w:ascii="Times New Roman" w:eastAsia="仿宋_GB2312" w:hAnsi="Times New Roman"/>
          <w:sz w:val="32"/>
          <w:szCs w:val="32"/>
        </w:rPr>
        <w:t>对于需补充举证的疑问图斑，</w:t>
      </w:r>
      <w:r w:rsidR="00013F1A" w:rsidRPr="002648EB">
        <w:rPr>
          <w:rStyle w:val="NormalCharacter"/>
          <w:rFonts w:ascii="Times New Roman" w:eastAsia="仿宋_GB2312" w:hAnsi="Times New Roman"/>
          <w:sz w:val="32"/>
          <w:szCs w:val="32"/>
        </w:rPr>
        <w:t>各地应</w:t>
      </w:r>
      <w:r w:rsidR="00050B1A" w:rsidRPr="002648EB">
        <w:rPr>
          <w:rStyle w:val="NormalCharacter"/>
          <w:rFonts w:ascii="Times New Roman" w:eastAsia="仿宋_GB2312" w:hAnsi="Times New Roman"/>
          <w:sz w:val="32"/>
          <w:szCs w:val="32"/>
        </w:rPr>
        <w:t>统一</w:t>
      </w:r>
      <w:r w:rsidR="00013F1A" w:rsidRPr="002648EB">
        <w:rPr>
          <w:rStyle w:val="NormalCharacter"/>
          <w:rFonts w:ascii="Times New Roman" w:eastAsia="仿宋_GB2312" w:hAnsi="Times New Roman"/>
          <w:sz w:val="32"/>
          <w:szCs w:val="32"/>
        </w:rPr>
        <w:t>使用国家级举证系</w:t>
      </w:r>
      <w:r w:rsidR="005E5FA6">
        <w:rPr>
          <w:rStyle w:val="NormalCharacter"/>
          <w:rFonts w:ascii="Times New Roman" w:eastAsia="仿宋_GB2312" w:hAnsi="Times New Roman"/>
          <w:sz w:val="32"/>
          <w:szCs w:val="32"/>
        </w:rPr>
        <w:t>统</w:t>
      </w:r>
      <w:r w:rsidR="00050B1A" w:rsidRPr="002648EB">
        <w:rPr>
          <w:rStyle w:val="NormalCharacter"/>
          <w:rFonts w:ascii="Times New Roman" w:eastAsia="仿宋_GB2312" w:hAnsi="Times New Roman"/>
          <w:sz w:val="32"/>
          <w:szCs w:val="32"/>
        </w:rPr>
        <w:t>，</w:t>
      </w:r>
      <w:r w:rsidRPr="002648EB">
        <w:rPr>
          <w:rStyle w:val="NormalCharacter"/>
          <w:rFonts w:ascii="Times New Roman" w:eastAsia="仿宋_GB2312" w:hAnsi="Times New Roman"/>
          <w:sz w:val="32"/>
          <w:szCs w:val="32"/>
        </w:rPr>
        <w:t>按要求</w:t>
      </w:r>
      <w:proofErr w:type="gramStart"/>
      <w:r w:rsidRPr="002648EB">
        <w:rPr>
          <w:rStyle w:val="NormalCharacter"/>
          <w:rFonts w:ascii="Times New Roman" w:eastAsia="仿宋_GB2312" w:hAnsi="Times New Roman"/>
          <w:sz w:val="32"/>
          <w:szCs w:val="32"/>
        </w:rPr>
        <w:t>逐图斑拍摄</w:t>
      </w:r>
      <w:proofErr w:type="gramEnd"/>
      <w:r w:rsidRPr="002648EB">
        <w:rPr>
          <w:rStyle w:val="NormalCharacter"/>
          <w:rFonts w:ascii="Times New Roman" w:eastAsia="仿宋_GB2312" w:hAnsi="Times New Roman"/>
          <w:sz w:val="32"/>
          <w:szCs w:val="32"/>
        </w:rPr>
        <w:t>实地照片，</w:t>
      </w:r>
      <w:r w:rsidR="00050B1A" w:rsidRPr="002648EB">
        <w:rPr>
          <w:rStyle w:val="NormalCharacter"/>
          <w:rFonts w:ascii="Times New Roman" w:eastAsia="仿宋_GB2312" w:hAnsi="Times New Roman"/>
          <w:sz w:val="32"/>
          <w:szCs w:val="32"/>
        </w:rPr>
        <w:t>并</w:t>
      </w:r>
      <w:r w:rsidRPr="002648EB">
        <w:rPr>
          <w:rStyle w:val="NormalCharacter"/>
          <w:rFonts w:ascii="Times New Roman" w:eastAsia="仿宋_GB2312" w:hAnsi="Times New Roman"/>
          <w:sz w:val="32"/>
          <w:szCs w:val="32"/>
        </w:rPr>
        <w:t>重新提交举证信息包。</w:t>
      </w:r>
      <w:r w:rsidR="00987265" w:rsidRPr="002648EB">
        <w:rPr>
          <w:rStyle w:val="NormalCharacter"/>
          <w:rFonts w:ascii="Times New Roman" w:eastAsia="仿宋_GB2312" w:hAnsi="Times New Roman"/>
          <w:sz w:val="32"/>
          <w:szCs w:val="32"/>
        </w:rPr>
        <w:t>疑问图斑提交复</w:t>
      </w:r>
      <w:r w:rsidR="00E27066">
        <w:rPr>
          <w:rStyle w:val="NormalCharacter"/>
          <w:rFonts w:ascii="Times New Roman" w:eastAsia="仿宋_GB2312" w:hAnsi="Times New Roman"/>
          <w:sz w:val="32"/>
          <w:szCs w:val="32"/>
        </w:rPr>
        <w:t>核</w:t>
      </w:r>
      <w:r w:rsidR="00987265" w:rsidRPr="002648EB">
        <w:rPr>
          <w:rStyle w:val="NormalCharacter"/>
          <w:rFonts w:ascii="Times New Roman" w:eastAsia="仿宋_GB2312" w:hAnsi="Times New Roman"/>
          <w:sz w:val="32"/>
          <w:szCs w:val="32"/>
        </w:rPr>
        <w:t>时未举证的，记为错误图斑，计算错误率，</w:t>
      </w:r>
      <w:r w:rsidR="008140AE">
        <w:rPr>
          <w:rStyle w:val="NormalCharacter"/>
          <w:rFonts w:ascii="Times New Roman" w:eastAsia="仿宋_GB2312" w:hAnsi="Times New Roman"/>
          <w:sz w:val="32"/>
          <w:szCs w:val="32"/>
        </w:rPr>
        <w:lastRenderedPageBreak/>
        <w:t>国家将</w:t>
      </w:r>
      <w:r w:rsidR="00987265" w:rsidRPr="003F0AD5">
        <w:rPr>
          <w:rStyle w:val="NormalCharacter"/>
          <w:rFonts w:ascii="Times New Roman" w:eastAsia="仿宋_GB2312" w:hAnsi="Times New Roman"/>
          <w:sz w:val="32"/>
          <w:szCs w:val="32"/>
        </w:rPr>
        <w:t>纳入县级及省级三调质量评价。</w:t>
      </w:r>
      <w:r w:rsidRPr="002648EB">
        <w:rPr>
          <w:rStyle w:val="NormalCharacter"/>
          <w:rFonts w:ascii="Times New Roman" w:eastAsia="仿宋_GB2312" w:hAnsi="Times New Roman"/>
          <w:sz w:val="32"/>
          <w:szCs w:val="32"/>
        </w:rPr>
        <w:t>对于采用分类举证、承诺举证和使用</w:t>
      </w:r>
      <w:r w:rsidRPr="002648EB">
        <w:rPr>
          <w:rStyle w:val="NormalCharacter"/>
          <w:rFonts w:ascii="Times New Roman" w:eastAsia="仿宋_GB2312" w:hAnsi="Times New Roman"/>
          <w:sz w:val="32"/>
          <w:szCs w:val="32"/>
        </w:rPr>
        <w:t>2018</w:t>
      </w:r>
      <w:r w:rsidRPr="002648EB">
        <w:rPr>
          <w:rStyle w:val="NormalCharacter"/>
          <w:rFonts w:ascii="Times New Roman" w:eastAsia="仿宋_GB2312" w:hAnsi="Times New Roman"/>
          <w:sz w:val="32"/>
          <w:szCs w:val="32"/>
        </w:rPr>
        <w:t>年度土地变更调查影像等方式举证，以及方案规定的不需举证的情况，应在</w:t>
      </w:r>
      <w:r w:rsidRPr="002648EB">
        <w:rPr>
          <w:rStyle w:val="NormalCharacter"/>
          <w:rFonts w:ascii="Times New Roman" w:eastAsia="仿宋_GB2312" w:hAnsi="Times New Roman"/>
          <w:sz w:val="32"/>
          <w:szCs w:val="32"/>
        </w:rPr>
        <w:t>“</w:t>
      </w:r>
      <w:r w:rsidRPr="002648EB">
        <w:rPr>
          <w:rStyle w:val="NormalCharacter"/>
          <w:rFonts w:ascii="Times New Roman" w:eastAsia="仿宋_GB2312" w:hAnsi="Times New Roman"/>
          <w:sz w:val="32"/>
          <w:szCs w:val="32"/>
        </w:rPr>
        <w:t>举证信息表</w:t>
      </w:r>
      <w:r w:rsidRPr="002648EB">
        <w:rPr>
          <w:rStyle w:val="NormalCharacter"/>
          <w:rFonts w:ascii="Times New Roman" w:eastAsia="仿宋_GB2312" w:hAnsi="Times New Roman"/>
          <w:sz w:val="32"/>
          <w:szCs w:val="32"/>
        </w:rPr>
        <w:t>”</w:t>
      </w:r>
      <w:r w:rsidRPr="002648EB">
        <w:rPr>
          <w:rStyle w:val="NormalCharacter"/>
          <w:rFonts w:ascii="Times New Roman" w:eastAsia="仿宋_GB2312" w:hAnsi="Times New Roman"/>
          <w:sz w:val="32"/>
          <w:szCs w:val="32"/>
        </w:rPr>
        <w:t>中</w:t>
      </w:r>
      <w:r w:rsidRPr="002648EB">
        <w:rPr>
          <w:rStyle w:val="NormalCharacter"/>
          <w:rFonts w:ascii="Times New Roman" w:eastAsia="仿宋_GB2312" w:hAnsi="Times New Roman"/>
          <w:sz w:val="32"/>
          <w:szCs w:val="32"/>
        </w:rPr>
        <w:t xml:space="preserve"> “</w:t>
      </w:r>
      <w:r w:rsidRPr="002648EB">
        <w:rPr>
          <w:rStyle w:val="NormalCharacter"/>
          <w:rFonts w:ascii="Times New Roman" w:eastAsia="仿宋_GB2312" w:hAnsi="Times New Roman"/>
          <w:sz w:val="32"/>
          <w:szCs w:val="32"/>
        </w:rPr>
        <w:t>类举标注</w:t>
      </w:r>
      <w:r w:rsidRPr="002648EB">
        <w:rPr>
          <w:rStyle w:val="NormalCharacter"/>
          <w:rFonts w:ascii="Times New Roman" w:eastAsia="仿宋_GB2312" w:hAnsi="Times New Roman"/>
          <w:sz w:val="32"/>
          <w:szCs w:val="32"/>
        </w:rPr>
        <w:t>”</w:t>
      </w:r>
      <w:r w:rsidRPr="002648EB">
        <w:rPr>
          <w:rStyle w:val="NormalCharacter"/>
          <w:rFonts w:ascii="Times New Roman" w:eastAsia="仿宋_GB2312" w:hAnsi="Times New Roman"/>
          <w:sz w:val="32"/>
          <w:szCs w:val="32"/>
        </w:rPr>
        <w:t>字段中填写</w:t>
      </w:r>
      <w:r w:rsidRPr="002648EB">
        <w:rPr>
          <w:rStyle w:val="NormalCharacter"/>
          <w:rFonts w:ascii="Times New Roman" w:eastAsia="仿宋_GB2312" w:hAnsi="Times New Roman"/>
          <w:sz w:val="32"/>
          <w:szCs w:val="32"/>
        </w:rPr>
        <w:t>“</w:t>
      </w:r>
      <w:r w:rsidRPr="002648EB">
        <w:rPr>
          <w:rStyle w:val="NormalCharacter"/>
          <w:rFonts w:ascii="Times New Roman" w:eastAsia="仿宋_GB2312" w:hAnsi="Times New Roman"/>
          <w:sz w:val="32"/>
          <w:szCs w:val="32"/>
        </w:rPr>
        <w:t>类举</w:t>
      </w:r>
      <w:r w:rsidRPr="002648EB">
        <w:rPr>
          <w:rStyle w:val="NormalCharacter"/>
          <w:rFonts w:ascii="Times New Roman" w:eastAsia="仿宋_GB2312" w:hAnsi="Times New Roman"/>
          <w:sz w:val="32"/>
          <w:szCs w:val="32"/>
        </w:rPr>
        <w:t>”</w:t>
      </w:r>
      <w:r w:rsidRPr="002648EB">
        <w:rPr>
          <w:rStyle w:val="NormalCharacter"/>
          <w:rFonts w:ascii="Times New Roman" w:eastAsia="仿宋_GB2312" w:hAnsi="Times New Roman"/>
          <w:sz w:val="32"/>
          <w:szCs w:val="32"/>
        </w:rPr>
        <w:t>、</w:t>
      </w:r>
      <w:r w:rsidRPr="002648EB">
        <w:rPr>
          <w:rStyle w:val="NormalCharacter"/>
          <w:rFonts w:ascii="Times New Roman" w:eastAsia="仿宋_GB2312" w:hAnsi="Times New Roman"/>
          <w:sz w:val="32"/>
          <w:szCs w:val="32"/>
        </w:rPr>
        <w:t>“</w:t>
      </w:r>
      <w:r w:rsidRPr="002648EB">
        <w:rPr>
          <w:rStyle w:val="NormalCharacter"/>
          <w:rFonts w:ascii="Times New Roman" w:eastAsia="仿宋_GB2312" w:hAnsi="Times New Roman"/>
          <w:sz w:val="32"/>
          <w:szCs w:val="32"/>
        </w:rPr>
        <w:t>承诺举证</w:t>
      </w:r>
      <w:r w:rsidRPr="002648EB">
        <w:rPr>
          <w:rStyle w:val="NormalCharacter"/>
          <w:rFonts w:ascii="Times New Roman" w:eastAsia="仿宋_GB2312" w:hAnsi="Times New Roman"/>
          <w:sz w:val="32"/>
          <w:szCs w:val="32"/>
        </w:rPr>
        <w:t>”</w:t>
      </w:r>
      <w:r w:rsidRPr="002648EB">
        <w:rPr>
          <w:rStyle w:val="NormalCharacter"/>
          <w:rFonts w:ascii="Times New Roman" w:eastAsia="仿宋_GB2312" w:hAnsi="Times New Roman"/>
          <w:sz w:val="32"/>
          <w:szCs w:val="32"/>
        </w:rPr>
        <w:t>和</w:t>
      </w:r>
      <w:r w:rsidRPr="002648EB">
        <w:rPr>
          <w:rStyle w:val="NormalCharacter"/>
          <w:rFonts w:ascii="Times New Roman" w:eastAsia="仿宋_GB2312" w:hAnsi="Times New Roman"/>
          <w:sz w:val="32"/>
          <w:szCs w:val="32"/>
        </w:rPr>
        <w:t>“2018</w:t>
      </w:r>
      <w:r w:rsidRPr="002648EB">
        <w:rPr>
          <w:rStyle w:val="NormalCharacter"/>
          <w:rFonts w:ascii="Times New Roman" w:eastAsia="仿宋_GB2312" w:hAnsi="Times New Roman"/>
          <w:sz w:val="32"/>
          <w:szCs w:val="32"/>
        </w:rPr>
        <w:t>影像</w:t>
      </w:r>
      <w:r w:rsidRPr="002648EB">
        <w:rPr>
          <w:rStyle w:val="NormalCharacter"/>
          <w:rFonts w:ascii="Times New Roman" w:eastAsia="仿宋_GB2312" w:hAnsi="Times New Roman"/>
          <w:sz w:val="32"/>
          <w:szCs w:val="32"/>
        </w:rPr>
        <w:t>”</w:t>
      </w:r>
      <w:r w:rsidRPr="002648EB">
        <w:rPr>
          <w:rStyle w:val="NormalCharacter"/>
          <w:rFonts w:ascii="Times New Roman" w:eastAsia="仿宋_GB2312" w:hAnsi="Times New Roman"/>
          <w:sz w:val="32"/>
          <w:szCs w:val="32"/>
        </w:rPr>
        <w:t>等标注信息。对于因偏移、调查精度等原因引起的图</w:t>
      </w:r>
      <w:proofErr w:type="gramStart"/>
      <w:r w:rsidRPr="002648EB">
        <w:rPr>
          <w:rStyle w:val="NormalCharacter"/>
          <w:rFonts w:ascii="Times New Roman" w:eastAsia="仿宋_GB2312" w:hAnsi="Times New Roman"/>
          <w:sz w:val="32"/>
          <w:szCs w:val="32"/>
        </w:rPr>
        <w:t>斑位置</w:t>
      </w:r>
      <w:proofErr w:type="gramEnd"/>
      <w:r w:rsidRPr="002648EB">
        <w:rPr>
          <w:rStyle w:val="NormalCharacter"/>
          <w:rFonts w:ascii="Times New Roman" w:eastAsia="仿宋_GB2312" w:hAnsi="Times New Roman"/>
          <w:sz w:val="32"/>
          <w:szCs w:val="32"/>
        </w:rPr>
        <w:t>变化较大的，应提交情况说明，变化不大的也可在</w:t>
      </w:r>
      <w:r w:rsidRPr="002648EB">
        <w:rPr>
          <w:rStyle w:val="NormalCharacter"/>
          <w:rFonts w:ascii="Times New Roman" w:eastAsia="仿宋_GB2312" w:hAnsi="Times New Roman"/>
          <w:sz w:val="32"/>
          <w:szCs w:val="32"/>
        </w:rPr>
        <w:t>“</w:t>
      </w:r>
      <w:r w:rsidRPr="002648EB">
        <w:rPr>
          <w:rStyle w:val="NormalCharacter"/>
          <w:rFonts w:ascii="Times New Roman" w:eastAsia="仿宋_GB2312" w:hAnsi="Times New Roman"/>
          <w:sz w:val="32"/>
          <w:szCs w:val="32"/>
        </w:rPr>
        <w:t>类举标注</w:t>
      </w:r>
      <w:r w:rsidRPr="002648EB">
        <w:rPr>
          <w:rStyle w:val="NormalCharacter"/>
          <w:rFonts w:ascii="Times New Roman" w:eastAsia="仿宋_GB2312" w:hAnsi="Times New Roman"/>
          <w:sz w:val="32"/>
          <w:szCs w:val="32"/>
        </w:rPr>
        <w:t>”</w:t>
      </w:r>
      <w:r w:rsidRPr="002648EB">
        <w:rPr>
          <w:rStyle w:val="NormalCharacter"/>
          <w:rFonts w:ascii="Times New Roman" w:eastAsia="仿宋_GB2312" w:hAnsi="Times New Roman"/>
          <w:sz w:val="32"/>
          <w:szCs w:val="32"/>
        </w:rPr>
        <w:t>字段填写相应信息。</w:t>
      </w:r>
      <w:r w:rsidR="00DB6ECF" w:rsidRPr="002648EB">
        <w:rPr>
          <w:rStyle w:val="NormalCharacter"/>
          <w:rFonts w:ascii="Times New Roman" w:eastAsia="仿宋_GB2312" w:hAnsi="Times New Roman"/>
          <w:sz w:val="32"/>
          <w:szCs w:val="32"/>
        </w:rPr>
        <w:t>采取承诺举证方式的县级三调办要对调查</w:t>
      </w:r>
      <w:r w:rsidR="00CE5EF0" w:rsidRPr="002648EB">
        <w:rPr>
          <w:rStyle w:val="NormalCharacter"/>
          <w:rFonts w:ascii="Times New Roman" w:eastAsia="仿宋_GB2312" w:hAnsi="Times New Roman"/>
          <w:sz w:val="32"/>
          <w:szCs w:val="32"/>
        </w:rPr>
        <w:t>结果真实性</w:t>
      </w:r>
      <w:r w:rsidR="00DB6ECF" w:rsidRPr="002648EB">
        <w:rPr>
          <w:rStyle w:val="NormalCharacter"/>
          <w:rFonts w:ascii="Times New Roman" w:eastAsia="仿宋_GB2312" w:hAnsi="Times New Roman"/>
          <w:sz w:val="32"/>
          <w:szCs w:val="32"/>
        </w:rPr>
        <w:t>负责</w:t>
      </w:r>
      <w:r w:rsidR="00DB6ECF" w:rsidRPr="003F0AD5">
        <w:rPr>
          <w:rStyle w:val="NormalCharacter"/>
          <w:rFonts w:ascii="Times New Roman" w:eastAsia="仿宋_GB2312" w:hAnsi="Times New Roman"/>
          <w:sz w:val="32"/>
          <w:szCs w:val="32"/>
        </w:rPr>
        <w:t>，</w:t>
      </w:r>
      <w:r w:rsidR="004B4B0F" w:rsidRPr="003F0AD5">
        <w:rPr>
          <w:rStyle w:val="NormalCharacter"/>
          <w:rFonts w:ascii="Times New Roman" w:eastAsia="仿宋_GB2312" w:hAnsi="Times New Roman"/>
          <w:sz w:val="32"/>
          <w:szCs w:val="32"/>
        </w:rPr>
        <w:t>国家级外业核查</w:t>
      </w:r>
      <w:r w:rsidR="008140AE" w:rsidRPr="003F0AD5">
        <w:rPr>
          <w:rStyle w:val="NormalCharacter"/>
          <w:rFonts w:ascii="Times New Roman" w:eastAsia="仿宋_GB2312" w:hAnsi="Times New Roman"/>
          <w:sz w:val="32"/>
          <w:szCs w:val="32"/>
        </w:rPr>
        <w:t>时将</w:t>
      </w:r>
      <w:r w:rsidR="004B4B0F" w:rsidRPr="003F0AD5">
        <w:rPr>
          <w:rStyle w:val="NormalCharacter"/>
          <w:rFonts w:ascii="Times New Roman" w:eastAsia="仿宋_GB2312" w:hAnsi="Times New Roman"/>
          <w:sz w:val="32"/>
          <w:szCs w:val="32"/>
        </w:rPr>
        <w:t>对承诺举证</w:t>
      </w:r>
      <w:r w:rsidR="00CE5EF0" w:rsidRPr="003F0AD5">
        <w:rPr>
          <w:rStyle w:val="NormalCharacter"/>
          <w:rFonts w:ascii="Times New Roman" w:eastAsia="仿宋_GB2312" w:hAnsi="Times New Roman"/>
          <w:sz w:val="32"/>
          <w:szCs w:val="32"/>
        </w:rPr>
        <w:t>的</w:t>
      </w:r>
      <w:r w:rsidR="004B4B0F" w:rsidRPr="003F0AD5">
        <w:rPr>
          <w:rStyle w:val="NormalCharacter"/>
          <w:rFonts w:ascii="Times New Roman" w:eastAsia="仿宋_GB2312" w:hAnsi="Times New Roman"/>
          <w:sz w:val="32"/>
          <w:szCs w:val="32"/>
        </w:rPr>
        <w:t>图</w:t>
      </w:r>
      <w:proofErr w:type="gramStart"/>
      <w:r w:rsidR="004B4B0F" w:rsidRPr="003F0AD5">
        <w:rPr>
          <w:rStyle w:val="NormalCharacter"/>
          <w:rFonts w:ascii="Times New Roman" w:eastAsia="仿宋_GB2312" w:hAnsi="Times New Roman"/>
          <w:sz w:val="32"/>
          <w:szCs w:val="32"/>
        </w:rPr>
        <w:t>斑开展</w:t>
      </w:r>
      <w:proofErr w:type="gramEnd"/>
      <w:r w:rsidR="00CE5EF0" w:rsidRPr="003F0AD5">
        <w:rPr>
          <w:rStyle w:val="NormalCharacter"/>
          <w:rFonts w:ascii="Times New Roman" w:eastAsia="仿宋_GB2312" w:hAnsi="Times New Roman"/>
          <w:sz w:val="32"/>
          <w:szCs w:val="32"/>
        </w:rPr>
        <w:t>进一步</w:t>
      </w:r>
      <w:r w:rsidR="004B4B0F" w:rsidRPr="003F0AD5">
        <w:rPr>
          <w:rStyle w:val="NormalCharacter"/>
          <w:rFonts w:ascii="Times New Roman" w:eastAsia="仿宋_GB2312" w:hAnsi="Times New Roman"/>
          <w:sz w:val="32"/>
          <w:szCs w:val="32"/>
        </w:rPr>
        <w:t>核查，</w:t>
      </w:r>
      <w:r w:rsidR="00DB6ECF" w:rsidRPr="003F0AD5">
        <w:rPr>
          <w:rStyle w:val="NormalCharacter"/>
          <w:rFonts w:ascii="Times New Roman" w:eastAsia="仿宋_GB2312" w:hAnsi="Times New Roman"/>
          <w:sz w:val="32"/>
          <w:szCs w:val="32"/>
        </w:rPr>
        <w:t>如发现严重</w:t>
      </w:r>
      <w:r w:rsidR="00737281" w:rsidRPr="003F0AD5">
        <w:rPr>
          <w:rStyle w:val="NormalCharacter"/>
          <w:rFonts w:ascii="Times New Roman" w:eastAsia="仿宋_GB2312" w:hAnsi="Times New Roman"/>
          <w:sz w:val="32"/>
          <w:szCs w:val="32"/>
        </w:rPr>
        <w:t>错误</w:t>
      </w:r>
      <w:r w:rsidR="00DB6ECF" w:rsidRPr="003F0AD5">
        <w:rPr>
          <w:rStyle w:val="NormalCharacter"/>
          <w:rFonts w:ascii="Times New Roman" w:eastAsia="仿宋_GB2312" w:hAnsi="Times New Roman"/>
          <w:sz w:val="32"/>
          <w:szCs w:val="32"/>
        </w:rPr>
        <w:t>问题将按照弄虚作假严肃处理。</w:t>
      </w:r>
    </w:p>
    <w:p w:rsidR="00FA1774" w:rsidRDefault="00AD0784" w:rsidP="007A77AD">
      <w:pPr>
        <w:spacing w:line="360" w:lineRule="auto"/>
        <w:ind w:firstLineChars="200" w:firstLine="640"/>
        <w:rPr>
          <w:rStyle w:val="NormalCharacter"/>
          <w:rFonts w:ascii="Times New Roman" w:eastAsia="黑体" w:hAnsi="Times New Roman"/>
          <w:sz w:val="32"/>
          <w:szCs w:val="32"/>
        </w:rPr>
      </w:pPr>
      <w:r>
        <w:rPr>
          <w:rStyle w:val="NormalCharacter"/>
          <w:rFonts w:ascii="Times New Roman" w:eastAsia="黑体" w:hAnsi="Times New Roman"/>
          <w:sz w:val="32"/>
          <w:szCs w:val="32"/>
        </w:rPr>
        <w:t>（</w:t>
      </w:r>
      <w:r w:rsidRPr="002648EB">
        <w:rPr>
          <w:rStyle w:val="NormalCharacter"/>
          <w:rFonts w:ascii="Times New Roman" w:eastAsia="黑体" w:hAnsi="Times New Roman"/>
          <w:sz w:val="32"/>
          <w:szCs w:val="32"/>
        </w:rPr>
        <w:t>三</w:t>
      </w:r>
      <w:r>
        <w:rPr>
          <w:rStyle w:val="NormalCharacter"/>
          <w:rFonts w:ascii="Times New Roman" w:eastAsia="黑体" w:hAnsi="Times New Roman"/>
          <w:sz w:val="32"/>
          <w:szCs w:val="32"/>
        </w:rPr>
        <w:t>）关于需</w:t>
      </w:r>
      <w:r w:rsidR="007D76F6" w:rsidRPr="002648EB">
        <w:rPr>
          <w:rStyle w:val="NormalCharacter"/>
          <w:rFonts w:ascii="Times New Roman" w:eastAsia="黑体" w:hAnsi="Times New Roman"/>
          <w:sz w:val="32"/>
          <w:szCs w:val="32"/>
        </w:rPr>
        <w:t>进一步核实</w:t>
      </w:r>
      <w:r>
        <w:rPr>
          <w:rStyle w:val="NormalCharacter"/>
          <w:rFonts w:ascii="Times New Roman" w:eastAsia="黑体" w:hAnsi="Times New Roman"/>
          <w:sz w:val="32"/>
          <w:szCs w:val="32"/>
        </w:rPr>
        <w:t>的</w:t>
      </w:r>
      <w:r w:rsidR="00910731" w:rsidRPr="002648EB">
        <w:rPr>
          <w:rStyle w:val="NormalCharacter"/>
          <w:rFonts w:ascii="Times New Roman" w:eastAsia="黑体" w:hAnsi="Times New Roman"/>
          <w:sz w:val="32"/>
          <w:szCs w:val="32"/>
        </w:rPr>
        <w:t>图斑</w:t>
      </w:r>
    </w:p>
    <w:p w:rsidR="00FA1774" w:rsidRDefault="007D76F6" w:rsidP="007A77AD">
      <w:pPr>
        <w:spacing w:line="360" w:lineRule="auto"/>
        <w:ind w:firstLineChars="200" w:firstLine="640"/>
        <w:rPr>
          <w:rStyle w:val="NormalCharacter"/>
          <w:rFonts w:ascii="Times New Roman" w:eastAsia="仿宋_GB2312" w:hAnsi="Times New Roman"/>
          <w:sz w:val="32"/>
          <w:szCs w:val="32"/>
        </w:rPr>
      </w:pPr>
      <w:r w:rsidRPr="002648EB">
        <w:rPr>
          <w:rStyle w:val="NormalCharacter"/>
          <w:rFonts w:ascii="Times New Roman" w:eastAsia="仿宋_GB2312" w:hAnsi="Times New Roman"/>
          <w:sz w:val="32"/>
          <w:szCs w:val="32"/>
        </w:rPr>
        <w:t>对</w:t>
      </w:r>
      <w:r w:rsidR="00DB6ECF" w:rsidRPr="002648EB">
        <w:rPr>
          <w:rStyle w:val="NormalCharacter"/>
          <w:rFonts w:ascii="Times New Roman" w:eastAsia="仿宋_GB2312" w:hAnsi="Times New Roman"/>
          <w:sz w:val="32"/>
          <w:szCs w:val="32"/>
        </w:rPr>
        <w:t>要求</w:t>
      </w:r>
      <w:r w:rsidRPr="002648EB">
        <w:rPr>
          <w:rStyle w:val="NormalCharacter"/>
          <w:rFonts w:ascii="Times New Roman" w:eastAsia="仿宋_GB2312" w:hAnsi="Times New Roman"/>
          <w:sz w:val="32"/>
          <w:szCs w:val="32"/>
        </w:rPr>
        <w:t>进一步核实的图斑</w:t>
      </w:r>
      <w:r w:rsidR="00DB6ECF" w:rsidRPr="002648EB">
        <w:rPr>
          <w:rStyle w:val="NormalCharacter"/>
          <w:rFonts w:ascii="Times New Roman" w:eastAsia="仿宋_GB2312" w:hAnsi="Times New Roman"/>
          <w:sz w:val="32"/>
          <w:szCs w:val="32"/>
        </w:rPr>
        <w:t>，各</w:t>
      </w:r>
      <w:r w:rsidR="00BB7AD7">
        <w:rPr>
          <w:rStyle w:val="NormalCharacter"/>
          <w:rFonts w:ascii="Times New Roman" w:eastAsia="仿宋_GB2312" w:hAnsi="Times New Roman"/>
          <w:sz w:val="32"/>
          <w:szCs w:val="32"/>
        </w:rPr>
        <w:t>地</w:t>
      </w:r>
      <w:r w:rsidR="00DB6ECF" w:rsidRPr="002648EB">
        <w:rPr>
          <w:rStyle w:val="NormalCharacter"/>
          <w:rFonts w:ascii="Times New Roman" w:eastAsia="仿宋_GB2312" w:hAnsi="Times New Roman"/>
          <w:sz w:val="32"/>
          <w:szCs w:val="32"/>
        </w:rPr>
        <w:t>要按照核查意见，</w:t>
      </w:r>
      <w:r w:rsidR="00CE5EF0" w:rsidRPr="002648EB">
        <w:rPr>
          <w:rStyle w:val="NormalCharacter"/>
          <w:rFonts w:ascii="Times New Roman" w:eastAsia="仿宋_GB2312" w:hAnsi="Times New Roman"/>
          <w:sz w:val="32"/>
          <w:szCs w:val="32"/>
        </w:rPr>
        <w:t>进一步确认</w:t>
      </w:r>
      <w:r w:rsidRPr="002648EB">
        <w:rPr>
          <w:rStyle w:val="NormalCharacter"/>
          <w:rFonts w:ascii="Times New Roman" w:eastAsia="仿宋_GB2312" w:hAnsi="Times New Roman"/>
          <w:sz w:val="32"/>
          <w:szCs w:val="32"/>
        </w:rPr>
        <w:t>地类，</w:t>
      </w:r>
      <w:r w:rsidRPr="00E27066">
        <w:rPr>
          <w:rStyle w:val="NormalCharacter"/>
          <w:rFonts w:ascii="Times New Roman" w:eastAsia="仿宋_GB2312" w:hAnsi="Times New Roman"/>
          <w:sz w:val="32"/>
          <w:szCs w:val="32"/>
        </w:rPr>
        <w:t>确属调查错误的，应</w:t>
      </w:r>
      <w:r w:rsidR="00D329B1" w:rsidRPr="00E27066">
        <w:rPr>
          <w:rStyle w:val="NormalCharacter"/>
          <w:rFonts w:ascii="Times New Roman" w:eastAsia="仿宋_GB2312" w:hAnsi="Times New Roman"/>
          <w:sz w:val="32"/>
          <w:szCs w:val="32"/>
        </w:rPr>
        <w:t>实地举证，并</w:t>
      </w:r>
      <w:r w:rsidRPr="00E27066">
        <w:rPr>
          <w:rStyle w:val="NormalCharacter"/>
          <w:rFonts w:ascii="Times New Roman" w:eastAsia="仿宋_GB2312" w:hAnsi="Times New Roman"/>
          <w:sz w:val="32"/>
          <w:szCs w:val="32"/>
        </w:rPr>
        <w:t>按照地类认定标准</w:t>
      </w:r>
      <w:r w:rsidR="00CE5EF0" w:rsidRPr="00E27066">
        <w:rPr>
          <w:rStyle w:val="NormalCharacter"/>
          <w:rFonts w:ascii="Times New Roman" w:eastAsia="仿宋_GB2312" w:hAnsi="Times New Roman"/>
          <w:sz w:val="32"/>
          <w:szCs w:val="32"/>
        </w:rPr>
        <w:t>和标注要求</w:t>
      </w:r>
      <w:r w:rsidRPr="00E27066">
        <w:rPr>
          <w:rStyle w:val="NormalCharacter"/>
          <w:rFonts w:ascii="Times New Roman" w:eastAsia="仿宋_GB2312" w:hAnsi="Times New Roman"/>
          <w:sz w:val="32"/>
          <w:szCs w:val="32"/>
        </w:rPr>
        <w:t>进行修改</w:t>
      </w:r>
      <w:r w:rsidR="00D329B1" w:rsidRPr="00E27066">
        <w:rPr>
          <w:rStyle w:val="NormalCharacter"/>
          <w:rFonts w:ascii="Times New Roman" w:eastAsia="仿宋_GB2312" w:hAnsi="Times New Roman"/>
          <w:sz w:val="32"/>
          <w:szCs w:val="32"/>
        </w:rPr>
        <w:t>，其他</w:t>
      </w:r>
      <w:proofErr w:type="gramStart"/>
      <w:r w:rsidR="00D329B1" w:rsidRPr="00E27066">
        <w:rPr>
          <w:rStyle w:val="NormalCharacter"/>
          <w:rFonts w:ascii="Times New Roman" w:eastAsia="仿宋_GB2312" w:hAnsi="Times New Roman"/>
          <w:sz w:val="32"/>
          <w:szCs w:val="32"/>
        </w:rPr>
        <w:t>图斑应</w:t>
      </w:r>
      <w:r w:rsidR="00737281" w:rsidRPr="00E27066">
        <w:rPr>
          <w:rStyle w:val="NormalCharacter"/>
          <w:rFonts w:ascii="Times New Roman" w:eastAsia="仿宋_GB2312" w:hAnsi="Times New Roman"/>
          <w:sz w:val="32"/>
          <w:szCs w:val="32"/>
        </w:rPr>
        <w:t>承诺</w:t>
      </w:r>
      <w:proofErr w:type="gramEnd"/>
      <w:r w:rsidR="00737281" w:rsidRPr="00E27066">
        <w:rPr>
          <w:rStyle w:val="NormalCharacter"/>
          <w:rFonts w:ascii="Times New Roman" w:eastAsia="仿宋_GB2312" w:hAnsi="Times New Roman"/>
          <w:sz w:val="32"/>
          <w:szCs w:val="32"/>
        </w:rPr>
        <w:t>已逐一核实无误</w:t>
      </w:r>
      <w:r w:rsidRPr="003F0AD5">
        <w:rPr>
          <w:rStyle w:val="NormalCharacter"/>
          <w:rFonts w:ascii="Times New Roman" w:eastAsia="仿宋_GB2312" w:hAnsi="Times New Roman"/>
          <w:sz w:val="32"/>
          <w:szCs w:val="32"/>
        </w:rPr>
        <w:t>。</w:t>
      </w:r>
      <w:r w:rsidR="00E270A8" w:rsidRPr="003F0AD5">
        <w:rPr>
          <w:rStyle w:val="NormalCharacter"/>
          <w:rFonts w:ascii="Times New Roman" w:eastAsia="仿宋_GB2312" w:hAnsi="Times New Roman"/>
          <w:sz w:val="32"/>
          <w:szCs w:val="32"/>
        </w:rPr>
        <w:t>全国三调办</w:t>
      </w:r>
      <w:r w:rsidR="00737281" w:rsidRPr="003F0AD5">
        <w:rPr>
          <w:rStyle w:val="NormalCharacter"/>
          <w:rFonts w:ascii="Times New Roman" w:eastAsia="仿宋_GB2312" w:hAnsi="Times New Roman"/>
          <w:sz w:val="32"/>
          <w:szCs w:val="32"/>
        </w:rPr>
        <w:t>将对进一步核实图</w:t>
      </w:r>
      <w:proofErr w:type="gramStart"/>
      <w:r w:rsidR="00737281" w:rsidRPr="003F0AD5">
        <w:rPr>
          <w:rStyle w:val="NormalCharacter"/>
          <w:rFonts w:ascii="Times New Roman" w:eastAsia="仿宋_GB2312" w:hAnsi="Times New Roman"/>
          <w:sz w:val="32"/>
          <w:szCs w:val="32"/>
        </w:rPr>
        <w:t>斑开展</w:t>
      </w:r>
      <w:proofErr w:type="gramEnd"/>
      <w:r w:rsidR="00737281" w:rsidRPr="003F0AD5">
        <w:rPr>
          <w:rStyle w:val="NormalCharacter"/>
          <w:rFonts w:ascii="Times New Roman" w:eastAsia="仿宋_GB2312" w:hAnsi="Times New Roman"/>
          <w:sz w:val="32"/>
          <w:szCs w:val="32"/>
        </w:rPr>
        <w:t>外业核查，如发现严重错误问题将按照弄虚作假严肃处理。</w:t>
      </w:r>
    </w:p>
    <w:p w:rsidR="00FA1774" w:rsidRDefault="005C75D5" w:rsidP="007A77AD">
      <w:pPr>
        <w:spacing w:line="360" w:lineRule="auto"/>
        <w:ind w:firstLineChars="200" w:firstLine="640"/>
        <w:rPr>
          <w:rStyle w:val="NormalCharacter"/>
          <w:rFonts w:ascii="Times New Roman" w:eastAsia="仿宋_GB2312" w:hAnsi="Times New Roman"/>
          <w:sz w:val="32"/>
          <w:szCs w:val="32"/>
        </w:rPr>
      </w:pPr>
      <w:r w:rsidRPr="00B01E44">
        <w:rPr>
          <w:rStyle w:val="NormalCharacter"/>
          <w:rFonts w:ascii="Times New Roman" w:eastAsia="仿宋_GB2312" w:hAnsi="Times New Roman"/>
          <w:sz w:val="32"/>
          <w:szCs w:val="32"/>
        </w:rPr>
        <w:t>（四）关于灌丛草地标注的核实</w:t>
      </w:r>
    </w:p>
    <w:p w:rsidR="00FA1774" w:rsidRDefault="003F0AD5" w:rsidP="007A77AD">
      <w:pPr>
        <w:spacing w:line="360" w:lineRule="auto"/>
        <w:ind w:firstLineChars="200" w:firstLine="640"/>
        <w:rPr>
          <w:rStyle w:val="NormalCharacter"/>
          <w:rFonts w:ascii="Times New Roman" w:eastAsia="华文仿宋" w:hAnsi="Times New Roman"/>
          <w:color w:val="000000"/>
          <w:sz w:val="32"/>
          <w:szCs w:val="32"/>
        </w:rPr>
      </w:pPr>
      <w:r>
        <w:rPr>
          <w:rStyle w:val="NormalCharacter"/>
          <w:rFonts w:ascii="Times New Roman" w:eastAsia="仿宋_GB2312" w:hAnsi="Times New Roman"/>
          <w:color w:val="000000"/>
          <w:sz w:val="32"/>
          <w:szCs w:val="32"/>
        </w:rPr>
        <w:t>针对我省</w:t>
      </w:r>
      <w:r>
        <w:rPr>
          <w:rStyle w:val="NormalCharacter"/>
          <w:rFonts w:ascii="Times New Roman" w:eastAsia="仿宋_GB2312" w:hAnsi="Times New Roman"/>
          <w:color w:val="000000"/>
          <w:sz w:val="32"/>
          <w:szCs w:val="32"/>
        </w:rPr>
        <w:t>“</w:t>
      </w:r>
      <w:r>
        <w:rPr>
          <w:rStyle w:val="NormalCharacter"/>
          <w:rFonts w:ascii="Times New Roman" w:eastAsia="仿宋_GB2312" w:hAnsi="Times New Roman"/>
          <w:color w:val="000000"/>
          <w:sz w:val="32"/>
          <w:szCs w:val="32"/>
        </w:rPr>
        <w:t>三调</w:t>
      </w:r>
      <w:r>
        <w:rPr>
          <w:rStyle w:val="NormalCharacter"/>
          <w:rFonts w:ascii="Times New Roman" w:eastAsia="仿宋_GB2312" w:hAnsi="Times New Roman"/>
          <w:color w:val="000000"/>
          <w:sz w:val="32"/>
          <w:szCs w:val="32"/>
        </w:rPr>
        <w:t>”</w:t>
      </w:r>
      <w:r>
        <w:rPr>
          <w:rStyle w:val="NormalCharacter"/>
          <w:rFonts w:ascii="Times New Roman" w:eastAsia="仿宋_GB2312" w:hAnsi="Times New Roman"/>
          <w:color w:val="000000"/>
          <w:sz w:val="32"/>
          <w:szCs w:val="32"/>
        </w:rPr>
        <w:t>林地</w:t>
      </w:r>
      <w:r w:rsidR="00885FE8">
        <w:rPr>
          <w:rStyle w:val="NormalCharacter"/>
          <w:rFonts w:ascii="Times New Roman" w:eastAsia="仿宋_GB2312" w:hAnsi="Times New Roman"/>
          <w:color w:val="000000"/>
          <w:sz w:val="32"/>
          <w:szCs w:val="32"/>
        </w:rPr>
        <w:t>面积</w:t>
      </w:r>
      <w:r>
        <w:rPr>
          <w:rStyle w:val="NormalCharacter"/>
          <w:rFonts w:ascii="Times New Roman" w:eastAsia="仿宋_GB2312" w:hAnsi="Times New Roman"/>
          <w:color w:val="000000"/>
          <w:sz w:val="32"/>
          <w:szCs w:val="32"/>
        </w:rPr>
        <w:t>与林草部门</w:t>
      </w:r>
      <w:r w:rsidR="00885FE8">
        <w:rPr>
          <w:rStyle w:val="NormalCharacter"/>
          <w:rFonts w:ascii="Times New Roman" w:eastAsia="仿宋_GB2312" w:hAnsi="Times New Roman"/>
          <w:color w:val="000000"/>
          <w:sz w:val="32"/>
          <w:szCs w:val="32"/>
        </w:rPr>
        <w:t>数据</w:t>
      </w:r>
      <w:r w:rsidR="00463E9B">
        <w:rPr>
          <w:rStyle w:val="NormalCharacter"/>
          <w:rFonts w:ascii="Times New Roman" w:eastAsia="仿宋_GB2312" w:hAnsi="Times New Roman"/>
          <w:color w:val="000000"/>
          <w:sz w:val="32"/>
          <w:szCs w:val="32"/>
        </w:rPr>
        <w:t>不一致的问题，</w:t>
      </w:r>
      <w:r w:rsidR="005C75D5" w:rsidRPr="00083BC3">
        <w:rPr>
          <w:rStyle w:val="NormalCharacter"/>
          <w:rFonts w:ascii="Times New Roman" w:eastAsia="仿宋_GB2312" w:hAnsi="Times New Roman"/>
          <w:color w:val="000000"/>
          <w:sz w:val="32"/>
          <w:szCs w:val="32"/>
        </w:rPr>
        <w:t>《国务院第三次全国国土调查领导小组办公室关于甘肃省特殊灌木林地和森林覆盖率有关问题的复函》</w:t>
      </w:r>
      <w:r w:rsidR="005C75D5" w:rsidRPr="00083BC3">
        <w:rPr>
          <w:rStyle w:val="NormalCharacter"/>
          <w:rFonts w:ascii="Times New Roman" w:eastAsia="华文仿宋" w:hAnsi="Times New Roman"/>
          <w:color w:val="000000"/>
          <w:sz w:val="32"/>
          <w:szCs w:val="32"/>
        </w:rPr>
        <w:t>（国土调查办函</w:t>
      </w:r>
      <w:r w:rsidR="005C75D5" w:rsidRPr="00083BC3">
        <w:rPr>
          <w:rStyle w:val="NormalCharacter"/>
          <w:rFonts w:ascii="华文仿宋" w:eastAsia="华文仿宋" w:hAnsi="华文仿宋"/>
          <w:color w:val="000000"/>
          <w:sz w:val="32"/>
          <w:szCs w:val="32"/>
        </w:rPr>
        <w:t>〔2019〕40号</w:t>
      </w:r>
      <w:r w:rsidR="005C75D5" w:rsidRPr="00083BC3">
        <w:rPr>
          <w:rStyle w:val="NormalCharacter"/>
          <w:rFonts w:ascii="Times New Roman" w:eastAsia="华文仿宋" w:hAnsi="Times New Roman"/>
          <w:color w:val="000000"/>
          <w:sz w:val="32"/>
          <w:szCs w:val="32"/>
        </w:rPr>
        <w:t>）要求</w:t>
      </w:r>
      <w:r w:rsidR="00B01E44">
        <w:rPr>
          <w:rStyle w:val="NormalCharacter"/>
          <w:rFonts w:ascii="Times New Roman" w:eastAsia="华文仿宋" w:hAnsi="Times New Roman"/>
          <w:color w:val="000000"/>
          <w:sz w:val="32"/>
          <w:szCs w:val="32"/>
        </w:rPr>
        <w:t>，</w:t>
      </w:r>
      <w:r w:rsidR="00463E9B">
        <w:rPr>
          <w:rStyle w:val="NormalCharacter"/>
          <w:rFonts w:ascii="Times New Roman" w:eastAsia="华文仿宋" w:hAnsi="Times New Roman"/>
          <w:color w:val="000000"/>
          <w:sz w:val="32"/>
          <w:szCs w:val="32"/>
        </w:rPr>
        <w:t>“</w:t>
      </w:r>
      <w:r w:rsidR="00463E9B" w:rsidRPr="00083BC3">
        <w:rPr>
          <w:rStyle w:val="NormalCharacter"/>
          <w:rFonts w:ascii="Times New Roman" w:eastAsia="华文仿宋" w:hAnsi="Times New Roman"/>
          <w:color w:val="000000"/>
          <w:sz w:val="32"/>
          <w:szCs w:val="32"/>
        </w:rPr>
        <w:t>对草地中灌木覆盖度在大于或等于</w:t>
      </w:r>
      <w:r w:rsidR="00463E9B" w:rsidRPr="00083BC3">
        <w:rPr>
          <w:rStyle w:val="NormalCharacter"/>
          <w:rFonts w:ascii="Times New Roman" w:eastAsia="华文仿宋" w:hAnsi="Times New Roman"/>
          <w:color w:val="000000"/>
          <w:sz w:val="32"/>
          <w:szCs w:val="32"/>
        </w:rPr>
        <w:t>30%</w:t>
      </w:r>
      <w:r w:rsidR="00463E9B" w:rsidRPr="00083BC3">
        <w:rPr>
          <w:rStyle w:val="NormalCharacter"/>
          <w:rFonts w:ascii="Times New Roman" w:eastAsia="华文仿宋" w:hAnsi="Times New Roman"/>
          <w:color w:val="000000"/>
          <w:sz w:val="32"/>
          <w:szCs w:val="32"/>
        </w:rPr>
        <w:t>且小于</w:t>
      </w:r>
      <w:r w:rsidR="00463E9B" w:rsidRPr="00083BC3">
        <w:rPr>
          <w:rStyle w:val="NormalCharacter"/>
          <w:rFonts w:ascii="Times New Roman" w:eastAsia="华文仿宋" w:hAnsi="Times New Roman"/>
          <w:color w:val="000000"/>
          <w:sz w:val="32"/>
          <w:szCs w:val="32"/>
        </w:rPr>
        <w:t>40%</w:t>
      </w:r>
      <w:r w:rsidR="00463E9B" w:rsidRPr="00083BC3">
        <w:rPr>
          <w:rStyle w:val="NormalCharacter"/>
          <w:rFonts w:ascii="Times New Roman" w:eastAsia="华文仿宋" w:hAnsi="Times New Roman"/>
          <w:color w:val="000000"/>
          <w:sz w:val="32"/>
          <w:szCs w:val="32"/>
        </w:rPr>
        <w:t>的草地标注为</w:t>
      </w:r>
      <w:r w:rsidR="00B01E44">
        <w:rPr>
          <w:rStyle w:val="NormalCharacter"/>
          <w:rFonts w:ascii="Times New Roman" w:eastAsia="华文仿宋" w:hAnsi="Times New Roman"/>
          <w:color w:val="000000"/>
          <w:sz w:val="32"/>
          <w:szCs w:val="32"/>
        </w:rPr>
        <w:t>‘</w:t>
      </w:r>
      <w:r w:rsidR="00B01E44" w:rsidRPr="00083BC3">
        <w:rPr>
          <w:rStyle w:val="NormalCharacter"/>
          <w:rFonts w:ascii="Times New Roman" w:eastAsia="华文仿宋" w:hAnsi="Times New Roman"/>
          <w:color w:val="000000"/>
          <w:sz w:val="32"/>
          <w:szCs w:val="32"/>
        </w:rPr>
        <w:t>灌丛草地</w:t>
      </w:r>
      <w:r w:rsidR="00B01E44">
        <w:rPr>
          <w:rStyle w:val="NormalCharacter"/>
          <w:rFonts w:ascii="Times New Roman" w:eastAsia="华文仿宋" w:hAnsi="Times New Roman"/>
          <w:color w:val="000000"/>
          <w:sz w:val="32"/>
          <w:szCs w:val="32"/>
        </w:rPr>
        <w:t>’</w:t>
      </w:r>
      <w:r w:rsidR="00463E9B">
        <w:rPr>
          <w:rStyle w:val="NormalCharacter"/>
          <w:rFonts w:ascii="Times New Roman" w:eastAsia="华文仿宋" w:hAnsi="Times New Roman"/>
          <w:color w:val="000000"/>
          <w:sz w:val="32"/>
          <w:szCs w:val="32"/>
        </w:rPr>
        <w:t>”</w:t>
      </w:r>
      <w:r w:rsidR="00463E9B">
        <w:rPr>
          <w:rStyle w:val="NormalCharacter"/>
          <w:rFonts w:ascii="Times New Roman" w:eastAsia="华文仿宋" w:hAnsi="Times New Roman"/>
          <w:color w:val="000000"/>
          <w:sz w:val="32"/>
          <w:szCs w:val="32"/>
        </w:rPr>
        <w:t>。经统计，</w:t>
      </w:r>
      <w:r w:rsidR="00463E9B" w:rsidRPr="00083BC3">
        <w:rPr>
          <w:rStyle w:val="NormalCharacter"/>
          <w:rFonts w:ascii="Times New Roman" w:eastAsia="华文仿宋" w:hAnsi="Times New Roman"/>
          <w:color w:val="000000"/>
          <w:sz w:val="32"/>
          <w:szCs w:val="32"/>
        </w:rPr>
        <w:t>张掖市临泽县、酒泉市阿克塞县、陇南市徽县、金昌市金川区、中农发山</w:t>
      </w:r>
      <w:r w:rsidR="00463E9B" w:rsidRPr="00083BC3">
        <w:rPr>
          <w:rStyle w:val="NormalCharacter"/>
          <w:rFonts w:ascii="Times New Roman" w:eastAsia="华文仿宋" w:hAnsi="Times New Roman"/>
          <w:color w:val="000000"/>
          <w:sz w:val="32"/>
          <w:szCs w:val="32"/>
        </w:rPr>
        <w:lastRenderedPageBreak/>
        <w:t>丹马场</w:t>
      </w:r>
      <w:r w:rsidR="00463E9B" w:rsidRPr="00083BC3">
        <w:rPr>
          <w:rStyle w:val="NormalCharacter"/>
          <w:rFonts w:ascii="Times New Roman" w:eastAsia="华文仿宋" w:hAnsi="Times New Roman"/>
          <w:color w:val="000000"/>
          <w:sz w:val="32"/>
          <w:szCs w:val="32"/>
        </w:rPr>
        <w:t>“</w:t>
      </w:r>
      <w:r w:rsidR="00463E9B" w:rsidRPr="00083BC3">
        <w:rPr>
          <w:rStyle w:val="NormalCharacter"/>
          <w:rFonts w:ascii="Times New Roman" w:eastAsia="华文仿宋" w:hAnsi="Times New Roman"/>
          <w:color w:val="000000"/>
          <w:sz w:val="32"/>
          <w:szCs w:val="32"/>
        </w:rPr>
        <w:t>三调</w:t>
      </w:r>
      <w:r w:rsidR="00463E9B" w:rsidRPr="00083BC3">
        <w:rPr>
          <w:rStyle w:val="NormalCharacter"/>
          <w:rFonts w:ascii="Times New Roman" w:eastAsia="华文仿宋" w:hAnsi="Times New Roman"/>
          <w:color w:val="000000"/>
          <w:sz w:val="32"/>
          <w:szCs w:val="32"/>
        </w:rPr>
        <w:t>”</w:t>
      </w:r>
      <w:r w:rsidR="00885FE8">
        <w:rPr>
          <w:rStyle w:val="NormalCharacter"/>
          <w:rFonts w:ascii="Times New Roman" w:eastAsia="华文仿宋" w:hAnsi="Times New Roman"/>
          <w:color w:val="000000"/>
          <w:sz w:val="32"/>
          <w:szCs w:val="32"/>
        </w:rPr>
        <w:t>“</w:t>
      </w:r>
      <w:r w:rsidR="00885FE8" w:rsidRPr="00083BC3">
        <w:rPr>
          <w:rStyle w:val="NormalCharacter"/>
          <w:rFonts w:ascii="Times New Roman" w:eastAsia="华文仿宋" w:hAnsi="Times New Roman"/>
          <w:color w:val="000000"/>
          <w:sz w:val="32"/>
          <w:szCs w:val="32"/>
        </w:rPr>
        <w:t>灌丛草地</w:t>
      </w:r>
      <w:r w:rsidR="00885FE8">
        <w:rPr>
          <w:rStyle w:val="NormalCharacter"/>
          <w:rFonts w:ascii="Times New Roman" w:eastAsia="华文仿宋" w:hAnsi="Times New Roman"/>
          <w:color w:val="000000"/>
          <w:sz w:val="32"/>
          <w:szCs w:val="32"/>
        </w:rPr>
        <w:t>”</w:t>
      </w:r>
      <w:r w:rsidR="00463E9B">
        <w:rPr>
          <w:rStyle w:val="NormalCharacter"/>
          <w:rFonts w:ascii="Times New Roman" w:eastAsia="华文仿宋" w:hAnsi="Times New Roman"/>
          <w:color w:val="000000"/>
          <w:sz w:val="32"/>
          <w:szCs w:val="32"/>
        </w:rPr>
        <w:t>面积</w:t>
      </w:r>
      <w:r w:rsidR="00463E9B" w:rsidRPr="00083BC3">
        <w:rPr>
          <w:rStyle w:val="NormalCharacter"/>
          <w:rFonts w:ascii="Times New Roman" w:eastAsia="华文仿宋" w:hAnsi="Times New Roman"/>
          <w:color w:val="000000"/>
          <w:sz w:val="32"/>
          <w:szCs w:val="32"/>
        </w:rPr>
        <w:t>为零，</w:t>
      </w:r>
      <w:r w:rsidR="00463E9B">
        <w:rPr>
          <w:rStyle w:val="NormalCharacter"/>
          <w:rFonts w:ascii="Times New Roman" w:eastAsia="华文仿宋" w:hAnsi="Times New Roman"/>
          <w:color w:val="000000"/>
          <w:sz w:val="32"/>
          <w:szCs w:val="32"/>
        </w:rPr>
        <w:t>为准确掌握我省林地与</w:t>
      </w:r>
      <w:r w:rsidR="00885FE8">
        <w:rPr>
          <w:rStyle w:val="NormalCharacter"/>
          <w:rFonts w:ascii="Times New Roman" w:eastAsia="华文仿宋" w:hAnsi="Times New Roman"/>
          <w:color w:val="000000"/>
          <w:sz w:val="32"/>
          <w:szCs w:val="32"/>
        </w:rPr>
        <w:t>“</w:t>
      </w:r>
      <w:r w:rsidR="00885FE8" w:rsidRPr="00083BC3">
        <w:rPr>
          <w:rStyle w:val="NormalCharacter"/>
          <w:rFonts w:ascii="Times New Roman" w:eastAsia="华文仿宋" w:hAnsi="Times New Roman"/>
          <w:color w:val="000000"/>
          <w:sz w:val="32"/>
          <w:szCs w:val="32"/>
        </w:rPr>
        <w:t>灌丛草地</w:t>
      </w:r>
      <w:r w:rsidR="00885FE8">
        <w:rPr>
          <w:rStyle w:val="NormalCharacter"/>
          <w:rFonts w:ascii="Times New Roman" w:eastAsia="华文仿宋" w:hAnsi="Times New Roman"/>
          <w:color w:val="000000"/>
          <w:sz w:val="32"/>
          <w:szCs w:val="32"/>
        </w:rPr>
        <w:t>”</w:t>
      </w:r>
      <w:r w:rsidR="00463E9B">
        <w:rPr>
          <w:rStyle w:val="NormalCharacter"/>
          <w:rFonts w:ascii="Times New Roman" w:eastAsia="华文仿宋" w:hAnsi="Times New Roman"/>
          <w:color w:val="000000"/>
          <w:sz w:val="32"/>
          <w:szCs w:val="32"/>
        </w:rPr>
        <w:t>的数量，</w:t>
      </w:r>
      <w:r w:rsidR="00083BC3" w:rsidRPr="00083BC3">
        <w:rPr>
          <w:rStyle w:val="NormalCharacter"/>
          <w:rFonts w:ascii="Times New Roman" w:eastAsia="华文仿宋" w:hAnsi="Times New Roman"/>
          <w:color w:val="000000"/>
          <w:sz w:val="32"/>
          <w:szCs w:val="32"/>
        </w:rPr>
        <w:t>请</w:t>
      </w:r>
      <w:r>
        <w:rPr>
          <w:rStyle w:val="NormalCharacter"/>
          <w:rFonts w:ascii="Times New Roman" w:eastAsia="华文仿宋" w:hAnsi="Times New Roman"/>
          <w:color w:val="000000"/>
          <w:sz w:val="32"/>
          <w:szCs w:val="32"/>
        </w:rPr>
        <w:t>各地</w:t>
      </w:r>
      <w:r w:rsidR="00083BC3" w:rsidRPr="00083BC3">
        <w:rPr>
          <w:rStyle w:val="NormalCharacter"/>
          <w:rFonts w:ascii="Times New Roman" w:eastAsia="华文仿宋" w:hAnsi="Times New Roman"/>
          <w:color w:val="000000"/>
          <w:sz w:val="32"/>
          <w:szCs w:val="32"/>
        </w:rPr>
        <w:t>认真组织做好</w:t>
      </w:r>
      <w:r w:rsidR="00B01E44">
        <w:rPr>
          <w:rStyle w:val="NormalCharacter"/>
          <w:rFonts w:ascii="Times New Roman" w:eastAsia="华文仿宋" w:hAnsi="Times New Roman"/>
          <w:color w:val="000000"/>
          <w:sz w:val="32"/>
          <w:szCs w:val="32"/>
        </w:rPr>
        <w:t>草地图斑中</w:t>
      </w:r>
      <w:r w:rsidR="00083BC3" w:rsidRPr="00083BC3">
        <w:rPr>
          <w:rStyle w:val="NormalCharacter"/>
          <w:rFonts w:ascii="Times New Roman" w:eastAsia="华文仿宋" w:hAnsi="Times New Roman"/>
          <w:color w:val="000000"/>
          <w:sz w:val="32"/>
          <w:szCs w:val="32"/>
        </w:rPr>
        <w:t>“</w:t>
      </w:r>
      <w:r w:rsidR="00083BC3" w:rsidRPr="00083BC3">
        <w:rPr>
          <w:rStyle w:val="NormalCharacter"/>
          <w:rFonts w:ascii="Times New Roman" w:eastAsia="华文仿宋" w:hAnsi="Times New Roman"/>
          <w:color w:val="000000"/>
          <w:sz w:val="32"/>
          <w:szCs w:val="32"/>
        </w:rPr>
        <w:t>灌丛草地</w:t>
      </w:r>
      <w:r w:rsidR="00083BC3" w:rsidRPr="00083BC3">
        <w:rPr>
          <w:rStyle w:val="NormalCharacter"/>
          <w:rFonts w:ascii="Times New Roman" w:eastAsia="华文仿宋" w:hAnsi="Times New Roman"/>
          <w:color w:val="000000"/>
          <w:sz w:val="32"/>
          <w:szCs w:val="32"/>
        </w:rPr>
        <w:t>”</w:t>
      </w:r>
      <w:r w:rsidR="00083BC3" w:rsidRPr="00083BC3">
        <w:rPr>
          <w:rStyle w:val="NormalCharacter"/>
          <w:rFonts w:ascii="Times New Roman" w:eastAsia="华文仿宋" w:hAnsi="Times New Roman"/>
          <w:color w:val="000000"/>
          <w:sz w:val="32"/>
          <w:szCs w:val="32"/>
        </w:rPr>
        <w:t>标注和检查工作</w:t>
      </w:r>
      <w:r w:rsidR="00463E9B">
        <w:rPr>
          <w:rStyle w:val="NormalCharacter"/>
          <w:rFonts w:ascii="Times New Roman" w:eastAsia="华文仿宋" w:hAnsi="Times New Roman"/>
          <w:color w:val="000000"/>
          <w:sz w:val="32"/>
          <w:szCs w:val="32"/>
        </w:rPr>
        <w:t>。按照国家</w:t>
      </w:r>
      <w:r w:rsidR="00B01E44" w:rsidRPr="00B01E44">
        <w:rPr>
          <w:rStyle w:val="NormalCharacter"/>
          <w:rFonts w:ascii="Times New Roman" w:eastAsia="华文仿宋" w:hAnsi="Times New Roman"/>
          <w:sz w:val="32"/>
          <w:szCs w:val="32"/>
        </w:rPr>
        <w:t>《错误图斑列表》之外的图斑一律不得修改</w:t>
      </w:r>
      <w:r w:rsidR="00B01E44">
        <w:rPr>
          <w:rStyle w:val="NormalCharacter"/>
          <w:rFonts w:ascii="Times New Roman" w:eastAsia="华文仿宋" w:hAnsi="Times New Roman"/>
          <w:color w:val="000000"/>
          <w:sz w:val="32"/>
          <w:szCs w:val="32"/>
        </w:rPr>
        <w:t>的</w:t>
      </w:r>
      <w:r w:rsidR="00463E9B">
        <w:rPr>
          <w:rStyle w:val="NormalCharacter"/>
          <w:rFonts w:ascii="Times New Roman" w:eastAsia="华文仿宋" w:hAnsi="Times New Roman"/>
          <w:color w:val="000000"/>
          <w:sz w:val="32"/>
          <w:szCs w:val="32"/>
        </w:rPr>
        <w:t>要求，</w:t>
      </w:r>
      <w:r w:rsidR="00463E9B" w:rsidRPr="00083BC3">
        <w:rPr>
          <w:rStyle w:val="NormalCharacter"/>
          <w:rFonts w:ascii="Times New Roman" w:eastAsia="华文仿宋" w:hAnsi="Times New Roman"/>
          <w:color w:val="000000"/>
          <w:sz w:val="32"/>
          <w:szCs w:val="32"/>
        </w:rPr>
        <w:t>核实</w:t>
      </w:r>
      <w:r w:rsidR="00B01E44">
        <w:rPr>
          <w:rStyle w:val="NormalCharacter"/>
          <w:rFonts w:ascii="Times New Roman" w:eastAsia="华文仿宋" w:hAnsi="Times New Roman"/>
          <w:color w:val="000000"/>
          <w:sz w:val="32"/>
          <w:szCs w:val="32"/>
        </w:rPr>
        <w:t>调整为</w:t>
      </w:r>
      <w:r w:rsidR="00B01E44" w:rsidRPr="00083BC3">
        <w:rPr>
          <w:rStyle w:val="NormalCharacter"/>
          <w:rFonts w:ascii="Times New Roman" w:eastAsia="华文仿宋" w:hAnsi="Times New Roman"/>
          <w:color w:val="000000"/>
          <w:sz w:val="32"/>
          <w:szCs w:val="32"/>
        </w:rPr>
        <w:t>“</w:t>
      </w:r>
      <w:r w:rsidR="00B01E44" w:rsidRPr="00083BC3">
        <w:rPr>
          <w:rStyle w:val="NormalCharacter"/>
          <w:rFonts w:ascii="Times New Roman" w:eastAsia="华文仿宋" w:hAnsi="Times New Roman"/>
          <w:color w:val="000000"/>
          <w:sz w:val="32"/>
          <w:szCs w:val="32"/>
        </w:rPr>
        <w:t>灌丛草地</w:t>
      </w:r>
      <w:r w:rsidR="00B01E44" w:rsidRPr="00083BC3">
        <w:rPr>
          <w:rStyle w:val="NormalCharacter"/>
          <w:rFonts w:ascii="Times New Roman" w:eastAsia="华文仿宋" w:hAnsi="Times New Roman"/>
          <w:color w:val="000000"/>
          <w:sz w:val="32"/>
          <w:szCs w:val="32"/>
        </w:rPr>
        <w:t>”</w:t>
      </w:r>
      <w:r w:rsidR="00B01E44">
        <w:rPr>
          <w:rStyle w:val="NormalCharacter"/>
          <w:rFonts w:ascii="Times New Roman" w:eastAsia="华文仿宋" w:hAnsi="Times New Roman"/>
          <w:color w:val="000000"/>
          <w:sz w:val="32"/>
          <w:szCs w:val="32"/>
        </w:rPr>
        <w:t>的图斑</w:t>
      </w:r>
      <w:r w:rsidR="00463E9B">
        <w:rPr>
          <w:rStyle w:val="NormalCharacter"/>
          <w:rFonts w:ascii="Times New Roman" w:eastAsia="华文仿宋" w:hAnsi="Times New Roman"/>
          <w:color w:val="000000"/>
          <w:sz w:val="32"/>
          <w:szCs w:val="32"/>
        </w:rPr>
        <w:t>暂时</w:t>
      </w:r>
      <w:proofErr w:type="gramStart"/>
      <w:r w:rsidR="00463E9B" w:rsidRPr="00083BC3">
        <w:rPr>
          <w:rStyle w:val="NormalCharacter"/>
          <w:rFonts w:ascii="Times New Roman" w:eastAsia="华文仿宋" w:hAnsi="Times New Roman"/>
          <w:color w:val="000000"/>
          <w:sz w:val="32"/>
          <w:szCs w:val="32"/>
        </w:rPr>
        <w:t>单独图层存放</w:t>
      </w:r>
      <w:proofErr w:type="gramEnd"/>
      <w:r w:rsidR="00B01E44">
        <w:rPr>
          <w:rStyle w:val="NormalCharacter"/>
          <w:rFonts w:ascii="Times New Roman" w:eastAsia="华文仿宋" w:hAnsi="Times New Roman"/>
          <w:color w:val="000000"/>
          <w:sz w:val="32"/>
          <w:szCs w:val="32"/>
        </w:rPr>
        <w:t>。</w:t>
      </w:r>
    </w:p>
    <w:p w:rsidR="00FA1774" w:rsidRDefault="00AD0784" w:rsidP="007A77AD">
      <w:pPr>
        <w:spacing w:line="360" w:lineRule="auto"/>
        <w:ind w:firstLineChars="200" w:firstLine="640"/>
        <w:rPr>
          <w:rStyle w:val="NormalCharacter"/>
          <w:rFonts w:ascii="Times New Roman" w:eastAsia="黑体" w:hAnsi="Times New Roman"/>
          <w:sz w:val="32"/>
          <w:szCs w:val="32"/>
        </w:rPr>
      </w:pPr>
      <w:r>
        <w:rPr>
          <w:rStyle w:val="NormalCharacter"/>
          <w:rFonts w:ascii="Times New Roman" w:eastAsia="黑体" w:hAnsi="Times New Roman"/>
          <w:sz w:val="32"/>
          <w:szCs w:val="32"/>
        </w:rPr>
        <w:t>二</w:t>
      </w:r>
      <w:r w:rsidR="00050B1A" w:rsidRPr="002648EB">
        <w:rPr>
          <w:rStyle w:val="NormalCharacter"/>
          <w:rFonts w:ascii="Times New Roman" w:eastAsia="黑体" w:hAnsi="Times New Roman"/>
          <w:sz w:val="32"/>
          <w:szCs w:val="32"/>
        </w:rPr>
        <w:t>、加强数据库</w:t>
      </w:r>
      <w:r w:rsidR="00DB6ECF" w:rsidRPr="002648EB">
        <w:rPr>
          <w:rStyle w:val="NormalCharacter"/>
          <w:rFonts w:ascii="Times New Roman" w:eastAsia="黑体" w:hAnsi="Times New Roman"/>
          <w:sz w:val="32"/>
          <w:szCs w:val="32"/>
        </w:rPr>
        <w:t>质量检查</w:t>
      </w:r>
    </w:p>
    <w:p w:rsidR="00FA1774" w:rsidRDefault="00D25E64" w:rsidP="007A77AD">
      <w:pPr>
        <w:spacing w:line="360" w:lineRule="auto"/>
        <w:ind w:firstLineChars="200" w:firstLine="640"/>
        <w:rPr>
          <w:rStyle w:val="NormalCharacter"/>
          <w:rFonts w:ascii="Times New Roman" w:eastAsia="仿宋_GB2312" w:hAnsi="Times New Roman"/>
          <w:sz w:val="32"/>
          <w:szCs w:val="32"/>
        </w:rPr>
      </w:pPr>
      <w:r>
        <w:rPr>
          <w:rStyle w:val="NormalCharacter"/>
          <w:rFonts w:ascii="Times New Roman" w:eastAsia="仿宋_GB2312" w:hAnsi="Times New Roman"/>
          <w:sz w:val="32"/>
          <w:szCs w:val="32"/>
        </w:rPr>
        <w:t>各</w:t>
      </w:r>
      <w:r w:rsidR="00BB7AD7">
        <w:rPr>
          <w:rStyle w:val="NormalCharacter"/>
          <w:rFonts w:ascii="Times New Roman" w:eastAsia="仿宋_GB2312" w:hAnsi="Times New Roman"/>
          <w:sz w:val="32"/>
          <w:szCs w:val="32"/>
        </w:rPr>
        <w:t>地要加强数据库质检工作，</w:t>
      </w:r>
      <w:r w:rsidR="00DB6ECF" w:rsidRPr="002648EB">
        <w:rPr>
          <w:rStyle w:val="NormalCharacter"/>
          <w:rFonts w:ascii="Times New Roman" w:eastAsia="仿宋_GB2312" w:hAnsi="Times New Roman"/>
          <w:sz w:val="32"/>
          <w:szCs w:val="32"/>
        </w:rPr>
        <w:t>提交</w:t>
      </w:r>
      <w:r w:rsidR="00987265" w:rsidRPr="002648EB">
        <w:rPr>
          <w:rStyle w:val="NormalCharacter"/>
          <w:rFonts w:ascii="Times New Roman" w:eastAsia="仿宋_GB2312" w:hAnsi="Times New Roman"/>
          <w:sz w:val="32"/>
          <w:szCs w:val="32"/>
        </w:rPr>
        <w:t>复核</w:t>
      </w:r>
      <w:r w:rsidR="00DB6ECF" w:rsidRPr="002648EB">
        <w:rPr>
          <w:rStyle w:val="NormalCharacter"/>
          <w:rFonts w:ascii="Times New Roman" w:eastAsia="仿宋_GB2312" w:hAnsi="Times New Roman"/>
          <w:sz w:val="32"/>
          <w:szCs w:val="32"/>
        </w:rPr>
        <w:t>的成果</w:t>
      </w:r>
      <w:r w:rsidR="00050B1A" w:rsidRPr="002648EB">
        <w:rPr>
          <w:rStyle w:val="NormalCharacter"/>
          <w:rFonts w:ascii="Times New Roman" w:eastAsia="仿宋_GB2312" w:hAnsi="Times New Roman"/>
          <w:sz w:val="32"/>
          <w:szCs w:val="32"/>
        </w:rPr>
        <w:t>必须</w:t>
      </w:r>
      <w:r w:rsidR="00987265" w:rsidRPr="002648EB">
        <w:rPr>
          <w:rStyle w:val="NormalCharacter"/>
          <w:rFonts w:ascii="Times New Roman" w:eastAsia="仿宋_GB2312" w:hAnsi="Times New Roman"/>
          <w:sz w:val="32"/>
          <w:szCs w:val="32"/>
        </w:rPr>
        <w:t>经</w:t>
      </w:r>
      <w:r w:rsidR="00050B1A" w:rsidRPr="002648EB">
        <w:rPr>
          <w:rStyle w:val="NormalCharacter"/>
          <w:rFonts w:ascii="Times New Roman" w:eastAsia="仿宋_GB2312" w:hAnsi="Times New Roman"/>
          <w:sz w:val="32"/>
          <w:szCs w:val="32"/>
        </w:rPr>
        <w:t>省级数据库质量检查</w:t>
      </w:r>
      <w:r w:rsidR="00987265" w:rsidRPr="002648EB">
        <w:rPr>
          <w:rStyle w:val="NormalCharacter"/>
          <w:rFonts w:ascii="Times New Roman" w:eastAsia="仿宋_GB2312" w:hAnsi="Times New Roman"/>
          <w:sz w:val="32"/>
          <w:szCs w:val="32"/>
        </w:rPr>
        <w:t>合格</w:t>
      </w:r>
      <w:r w:rsidR="00050B1A" w:rsidRPr="002648EB">
        <w:rPr>
          <w:rStyle w:val="NormalCharacter"/>
          <w:rFonts w:ascii="Times New Roman" w:eastAsia="仿宋_GB2312" w:hAnsi="Times New Roman"/>
          <w:sz w:val="32"/>
          <w:szCs w:val="32"/>
        </w:rPr>
        <w:t>，</w:t>
      </w:r>
      <w:r>
        <w:rPr>
          <w:rStyle w:val="NormalCharacter"/>
          <w:rFonts w:ascii="Times New Roman" w:eastAsia="仿宋_GB2312" w:hAnsi="Times New Roman"/>
          <w:sz w:val="32"/>
          <w:szCs w:val="32"/>
        </w:rPr>
        <w:t>不得上报未经质检的原始数据库成果，质检结果</w:t>
      </w:r>
      <w:r w:rsidR="00987265" w:rsidRPr="002648EB">
        <w:rPr>
          <w:rStyle w:val="NormalCharacter"/>
          <w:rFonts w:ascii="Times New Roman" w:eastAsia="仿宋_GB2312" w:hAnsi="Times New Roman"/>
          <w:sz w:val="32"/>
          <w:szCs w:val="32"/>
        </w:rPr>
        <w:t>在提交复核成果时一并打包上</w:t>
      </w:r>
      <w:r w:rsidR="00987265" w:rsidRPr="003F0AD5">
        <w:rPr>
          <w:rStyle w:val="NormalCharacter"/>
          <w:rFonts w:ascii="Times New Roman" w:eastAsia="仿宋_GB2312" w:hAnsi="Times New Roman"/>
          <w:sz w:val="32"/>
          <w:szCs w:val="32"/>
        </w:rPr>
        <w:t>报</w:t>
      </w:r>
      <w:r w:rsidR="00050B1A" w:rsidRPr="003F0AD5">
        <w:rPr>
          <w:rStyle w:val="NormalCharacter"/>
          <w:rFonts w:ascii="Times New Roman" w:eastAsia="仿宋_GB2312" w:hAnsi="Times New Roman"/>
          <w:sz w:val="32"/>
          <w:szCs w:val="32"/>
        </w:rPr>
        <w:t>。全国三调办将在核查复核阶段对县级</w:t>
      </w:r>
      <w:r w:rsidR="00050B1A" w:rsidRPr="003F0AD5">
        <w:rPr>
          <w:rStyle w:val="NormalCharacter"/>
          <w:rFonts w:ascii="Times New Roman" w:eastAsia="仿宋_GB2312" w:hAnsi="Times New Roman"/>
          <w:sz w:val="32"/>
          <w:szCs w:val="32"/>
        </w:rPr>
        <w:t>“</w:t>
      </w:r>
      <w:r w:rsidR="00050B1A" w:rsidRPr="003F0AD5">
        <w:rPr>
          <w:rStyle w:val="NormalCharacter"/>
          <w:rFonts w:ascii="Times New Roman" w:eastAsia="仿宋_GB2312" w:hAnsi="Times New Roman"/>
          <w:sz w:val="32"/>
          <w:szCs w:val="32"/>
        </w:rPr>
        <w:t>三调</w:t>
      </w:r>
      <w:r w:rsidR="00050B1A" w:rsidRPr="003F0AD5">
        <w:rPr>
          <w:rStyle w:val="NormalCharacter"/>
          <w:rFonts w:ascii="Times New Roman" w:eastAsia="仿宋_GB2312" w:hAnsi="Times New Roman"/>
          <w:sz w:val="32"/>
          <w:szCs w:val="32"/>
        </w:rPr>
        <w:t>”</w:t>
      </w:r>
      <w:r w:rsidR="00050B1A" w:rsidRPr="003F0AD5">
        <w:rPr>
          <w:rStyle w:val="NormalCharacter"/>
          <w:rFonts w:ascii="Times New Roman" w:eastAsia="仿宋_GB2312" w:hAnsi="Times New Roman"/>
          <w:sz w:val="32"/>
          <w:szCs w:val="32"/>
        </w:rPr>
        <w:t>数据库成果质量进行评价，</w:t>
      </w:r>
      <w:r w:rsidR="00987265" w:rsidRPr="003F0AD5">
        <w:rPr>
          <w:rStyle w:val="NormalCharacter"/>
          <w:rFonts w:ascii="Times New Roman" w:eastAsia="仿宋_GB2312" w:hAnsi="Times New Roman"/>
          <w:sz w:val="32"/>
          <w:szCs w:val="32"/>
        </w:rPr>
        <w:t>因省级</w:t>
      </w:r>
      <w:r w:rsidR="00050B1A" w:rsidRPr="003F0AD5">
        <w:rPr>
          <w:rStyle w:val="NormalCharacter"/>
          <w:rFonts w:ascii="Times New Roman" w:eastAsia="仿宋_GB2312" w:hAnsi="Times New Roman"/>
          <w:sz w:val="32"/>
          <w:szCs w:val="32"/>
        </w:rPr>
        <w:t>数据库质检不通过引起的图</w:t>
      </w:r>
      <w:proofErr w:type="gramStart"/>
      <w:r w:rsidR="00050B1A" w:rsidRPr="003F0AD5">
        <w:rPr>
          <w:rStyle w:val="NormalCharacter"/>
          <w:rFonts w:ascii="Times New Roman" w:eastAsia="仿宋_GB2312" w:hAnsi="Times New Roman"/>
          <w:sz w:val="32"/>
          <w:szCs w:val="32"/>
        </w:rPr>
        <w:t>斑错误</w:t>
      </w:r>
      <w:proofErr w:type="gramEnd"/>
      <w:r w:rsidR="00050B1A" w:rsidRPr="003F0AD5">
        <w:rPr>
          <w:rStyle w:val="NormalCharacter"/>
          <w:rFonts w:ascii="Times New Roman" w:eastAsia="仿宋_GB2312" w:hAnsi="Times New Roman"/>
          <w:sz w:val="32"/>
          <w:szCs w:val="32"/>
        </w:rPr>
        <w:t>将记为错误图斑，计算错误率，纳入县级及省级</w:t>
      </w:r>
      <w:r w:rsidR="00050B1A" w:rsidRPr="003F0AD5">
        <w:rPr>
          <w:rStyle w:val="NormalCharacter"/>
          <w:rFonts w:ascii="Times New Roman" w:eastAsia="仿宋_GB2312" w:hAnsi="Times New Roman"/>
          <w:sz w:val="32"/>
          <w:szCs w:val="32"/>
        </w:rPr>
        <w:t>“</w:t>
      </w:r>
      <w:r w:rsidR="00050B1A" w:rsidRPr="003F0AD5">
        <w:rPr>
          <w:rStyle w:val="NormalCharacter"/>
          <w:rFonts w:ascii="Times New Roman" w:eastAsia="仿宋_GB2312" w:hAnsi="Times New Roman"/>
          <w:sz w:val="32"/>
          <w:szCs w:val="32"/>
        </w:rPr>
        <w:t>三调</w:t>
      </w:r>
      <w:r w:rsidR="00050B1A" w:rsidRPr="003F0AD5">
        <w:rPr>
          <w:rStyle w:val="NormalCharacter"/>
          <w:rFonts w:ascii="Times New Roman" w:eastAsia="仿宋_GB2312" w:hAnsi="Times New Roman"/>
          <w:sz w:val="32"/>
          <w:szCs w:val="32"/>
        </w:rPr>
        <w:t>”</w:t>
      </w:r>
      <w:r w:rsidR="00050B1A" w:rsidRPr="003F0AD5">
        <w:rPr>
          <w:rStyle w:val="NormalCharacter"/>
          <w:rFonts w:ascii="Times New Roman" w:eastAsia="仿宋_GB2312" w:hAnsi="Times New Roman"/>
          <w:sz w:val="32"/>
          <w:szCs w:val="32"/>
        </w:rPr>
        <w:t>质量评价。</w:t>
      </w:r>
    </w:p>
    <w:p w:rsidR="00FA1774" w:rsidRDefault="00AD0784" w:rsidP="007A77AD">
      <w:pPr>
        <w:spacing w:line="360" w:lineRule="auto"/>
        <w:ind w:firstLineChars="200" w:firstLine="640"/>
        <w:rPr>
          <w:rStyle w:val="NormalCharacter"/>
          <w:rFonts w:ascii="Times New Roman" w:eastAsia="黑体" w:hAnsi="Times New Roman"/>
          <w:sz w:val="32"/>
          <w:szCs w:val="32"/>
        </w:rPr>
      </w:pPr>
      <w:r>
        <w:rPr>
          <w:rStyle w:val="NormalCharacter"/>
          <w:rFonts w:ascii="Times New Roman" w:eastAsia="黑体" w:hAnsi="Times New Roman"/>
          <w:sz w:val="32"/>
          <w:szCs w:val="32"/>
        </w:rPr>
        <w:t>三</w:t>
      </w:r>
      <w:r w:rsidR="00011AFD" w:rsidRPr="002648EB">
        <w:rPr>
          <w:rStyle w:val="NormalCharacter"/>
          <w:rFonts w:ascii="Times New Roman" w:eastAsia="黑体" w:hAnsi="Times New Roman"/>
          <w:sz w:val="32"/>
          <w:szCs w:val="32"/>
        </w:rPr>
        <w:t>、核查申诉</w:t>
      </w:r>
    </w:p>
    <w:p w:rsidR="00FA1774" w:rsidRDefault="00011AFD" w:rsidP="00885FE8">
      <w:pPr>
        <w:spacing w:line="360" w:lineRule="auto"/>
        <w:ind w:firstLineChars="200" w:firstLine="640"/>
        <w:rPr>
          <w:rStyle w:val="NormalCharacter"/>
          <w:rFonts w:ascii="Times New Roman" w:eastAsia="仿宋_GB2312" w:hAnsi="Times New Roman"/>
          <w:color w:val="FF0000"/>
          <w:sz w:val="32"/>
          <w:szCs w:val="32"/>
        </w:rPr>
      </w:pPr>
      <w:r w:rsidRPr="002648EB">
        <w:rPr>
          <w:rStyle w:val="NormalCharacter"/>
          <w:rFonts w:ascii="Times New Roman" w:eastAsia="仿宋_GB2312" w:hAnsi="Times New Roman"/>
          <w:sz w:val="32"/>
          <w:szCs w:val="32"/>
        </w:rPr>
        <w:t>县级三调办对国家级核查结果</w:t>
      </w:r>
      <w:r w:rsidR="006F1517" w:rsidRPr="002648EB">
        <w:rPr>
          <w:rStyle w:val="NormalCharacter"/>
          <w:rFonts w:ascii="Times New Roman" w:eastAsia="仿宋_GB2312" w:hAnsi="Times New Roman"/>
          <w:sz w:val="32"/>
          <w:szCs w:val="32"/>
        </w:rPr>
        <w:t>如</w:t>
      </w:r>
      <w:r w:rsidRPr="002648EB">
        <w:rPr>
          <w:rStyle w:val="NormalCharacter"/>
          <w:rFonts w:ascii="Times New Roman" w:eastAsia="仿宋_GB2312" w:hAnsi="Times New Roman"/>
          <w:sz w:val="32"/>
          <w:szCs w:val="32"/>
        </w:rPr>
        <w:t>有异议，</w:t>
      </w:r>
      <w:r w:rsidR="00737281">
        <w:rPr>
          <w:rStyle w:val="NormalCharacter"/>
          <w:rFonts w:ascii="Times New Roman" w:eastAsia="仿宋_GB2312" w:hAnsi="Times New Roman"/>
          <w:sz w:val="32"/>
          <w:szCs w:val="32"/>
        </w:rPr>
        <w:t>应在重新组织</w:t>
      </w:r>
      <w:r w:rsidR="006F1517" w:rsidRPr="002648EB">
        <w:rPr>
          <w:rStyle w:val="NormalCharacter"/>
          <w:rFonts w:ascii="Times New Roman" w:eastAsia="仿宋_GB2312" w:hAnsi="Times New Roman"/>
          <w:sz w:val="32"/>
          <w:szCs w:val="32"/>
        </w:rPr>
        <w:t>实地核实的</w:t>
      </w:r>
      <w:r w:rsidR="00737281">
        <w:rPr>
          <w:rStyle w:val="NormalCharacter"/>
          <w:rFonts w:ascii="Times New Roman" w:eastAsia="仿宋_GB2312" w:hAnsi="Times New Roman"/>
          <w:sz w:val="32"/>
          <w:szCs w:val="32"/>
        </w:rPr>
        <w:t>基础上</w:t>
      </w:r>
      <w:r w:rsidR="006F1517" w:rsidRPr="002648EB">
        <w:rPr>
          <w:rStyle w:val="NormalCharacter"/>
          <w:rFonts w:ascii="Times New Roman" w:eastAsia="仿宋_GB2312" w:hAnsi="Times New Roman"/>
          <w:sz w:val="32"/>
          <w:szCs w:val="32"/>
        </w:rPr>
        <w:t>，</w:t>
      </w:r>
      <w:r w:rsidRPr="002648EB">
        <w:rPr>
          <w:rStyle w:val="NormalCharacter"/>
          <w:rFonts w:ascii="Times New Roman" w:eastAsia="仿宋_GB2312" w:hAnsi="Times New Roman"/>
          <w:sz w:val="32"/>
          <w:szCs w:val="32"/>
        </w:rPr>
        <w:t>提供相</w:t>
      </w:r>
      <w:r w:rsidR="00737281">
        <w:rPr>
          <w:rStyle w:val="NormalCharacter"/>
          <w:rFonts w:ascii="Times New Roman" w:eastAsia="仿宋_GB2312" w:hAnsi="Times New Roman"/>
          <w:sz w:val="32"/>
          <w:szCs w:val="32"/>
        </w:rPr>
        <w:t>关</w:t>
      </w:r>
      <w:r w:rsidR="00B95FF9">
        <w:rPr>
          <w:rStyle w:val="NormalCharacter"/>
          <w:rFonts w:ascii="Times New Roman" w:eastAsia="仿宋_GB2312" w:hAnsi="Times New Roman"/>
          <w:sz w:val="32"/>
          <w:szCs w:val="32"/>
        </w:rPr>
        <w:t>举证和证明材料</w:t>
      </w:r>
      <w:r w:rsidR="00BB7AD7">
        <w:rPr>
          <w:rStyle w:val="NormalCharacter"/>
          <w:rFonts w:ascii="Times New Roman" w:eastAsia="仿宋_GB2312" w:hAnsi="Times New Roman"/>
          <w:sz w:val="32"/>
          <w:szCs w:val="32"/>
        </w:rPr>
        <w:t>，以县为单位，经省三调办统一组织向全国三调办提出核查申诉</w:t>
      </w:r>
      <w:r w:rsidR="000F23B6">
        <w:rPr>
          <w:rStyle w:val="NormalCharacter"/>
          <w:rFonts w:ascii="Times New Roman" w:eastAsia="仿宋_GB2312" w:hAnsi="Times New Roman"/>
          <w:sz w:val="32"/>
          <w:szCs w:val="32"/>
        </w:rPr>
        <w:t>（申诉成果提交要求见附件</w:t>
      </w:r>
      <w:r w:rsidR="000F23B6" w:rsidRPr="00885FE8">
        <w:rPr>
          <w:rStyle w:val="NormalCharacter"/>
          <w:rFonts w:ascii="Times New Roman" w:eastAsia="仿宋_GB2312" w:hAnsi="Times New Roman"/>
          <w:sz w:val="32"/>
          <w:szCs w:val="32"/>
        </w:rPr>
        <w:t>2</w:t>
      </w:r>
      <w:r w:rsidR="000F23B6" w:rsidRPr="00885FE8">
        <w:rPr>
          <w:rStyle w:val="NormalCharacter"/>
          <w:rFonts w:ascii="Times New Roman" w:eastAsia="仿宋_GB2312" w:hAnsi="Times New Roman"/>
          <w:sz w:val="32"/>
          <w:szCs w:val="32"/>
        </w:rPr>
        <w:t>）</w:t>
      </w:r>
      <w:r w:rsidR="00BB7AD7" w:rsidRPr="00885FE8">
        <w:rPr>
          <w:rStyle w:val="NormalCharacter"/>
          <w:rFonts w:ascii="Times New Roman" w:eastAsia="仿宋_GB2312" w:hAnsi="Times New Roman"/>
          <w:sz w:val="32"/>
          <w:szCs w:val="32"/>
        </w:rPr>
        <w:t>，</w:t>
      </w:r>
      <w:r w:rsidRPr="00885FE8">
        <w:rPr>
          <w:rStyle w:val="NormalCharacter"/>
          <w:rFonts w:ascii="Times New Roman" w:eastAsia="仿宋_GB2312" w:hAnsi="Times New Roman"/>
          <w:sz w:val="32"/>
          <w:szCs w:val="32"/>
        </w:rPr>
        <w:t>核查申诉经全国三调办复核认可的，相应核减错误图斑数量，重新计算错误率，并调整县级及省级</w:t>
      </w:r>
      <w:r w:rsidRPr="00885FE8">
        <w:rPr>
          <w:rStyle w:val="NormalCharacter"/>
          <w:rFonts w:ascii="Times New Roman" w:eastAsia="仿宋_GB2312" w:hAnsi="Times New Roman"/>
          <w:sz w:val="32"/>
          <w:szCs w:val="32"/>
        </w:rPr>
        <w:t>“</w:t>
      </w:r>
      <w:r w:rsidRPr="00885FE8">
        <w:rPr>
          <w:rStyle w:val="NormalCharacter"/>
          <w:rFonts w:ascii="Times New Roman" w:eastAsia="仿宋_GB2312" w:hAnsi="Times New Roman"/>
          <w:sz w:val="32"/>
          <w:szCs w:val="32"/>
        </w:rPr>
        <w:t>三调</w:t>
      </w:r>
      <w:r w:rsidRPr="00885FE8">
        <w:rPr>
          <w:rStyle w:val="NormalCharacter"/>
          <w:rFonts w:ascii="Times New Roman" w:eastAsia="仿宋_GB2312" w:hAnsi="Times New Roman"/>
          <w:sz w:val="32"/>
          <w:szCs w:val="32"/>
        </w:rPr>
        <w:t>”</w:t>
      </w:r>
      <w:r w:rsidRPr="00885FE8">
        <w:rPr>
          <w:rStyle w:val="NormalCharacter"/>
          <w:rFonts w:ascii="Times New Roman" w:eastAsia="仿宋_GB2312" w:hAnsi="Times New Roman"/>
          <w:sz w:val="32"/>
          <w:szCs w:val="32"/>
        </w:rPr>
        <w:t>质量评价结果。</w:t>
      </w:r>
    </w:p>
    <w:p w:rsidR="00FA1774" w:rsidRDefault="00FA1774" w:rsidP="007A77AD">
      <w:pPr>
        <w:spacing w:line="360" w:lineRule="auto"/>
        <w:ind w:firstLineChars="200" w:firstLine="640"/>
        <w:rPr>
          <w:rStyle w:val="NormalCharacter"/>
          <w:rFonts w:ascii="Times New Roman" w:eastAsia="仿宋_GB2312" w:hAnsi="Times New Roman"/>
          <w:sz w:val="32"/>
          <w:szCs w:val="32"/>
        </w:rPr>
      </w:pPr>
    </w:p>
    <w:p w:rsidR="00FA1774" w:rsidRDefault="00704298" w:rsidP="003D6E33">
      <w:pPr>
        <w:spacing w:line="360" w:lineRule="auto"/>
        <w:ind w:leftChars="304" w:left="1598" w:hangingChars="300" w:hanging="960"/>
        <w:rPr>
          <w:rStyle w:val="NormalCharacter"/>
          <w:rFonts w:ascii="Times New Roman" w:eastAsia="仿宋_GB2312" w:hAnsi="Times New Roman"/>
          <w:sz w:val="32"/>
          <w:szCs w:val="32"/>
        </w:rPr>
      </w:pPr>
      <w:r>
        <w:rPr>
          <w:rStyle w:val="NormalCharacter"/>
          <w:rFonts w:ascii="Times New Roman" w:eastAsia="仿宋_GB2312" w:hAnsi="Times New Roman"/>
          <w:sz w:val="32"/>
          <w:szCs w:val="32"/>
        </w:rPr>
        <w:t>附件：</w:t>
      </w:r>
      <w:r>
        <w:rPr>
          <w:rStyle w:val="NormalCharacter"/>
          <w:rFonts w:ascii="Times New Roman" w:eastAsia="仿宋_GB2312" w:hAnsi="Times New Roman"/>
          <w:sz w:val="32"/>
          <w:szCs w:val="32"/>
        </w:rPr>
        <w:t xml:space="preserve"> </w:t>
      </w:r>
      <w:r w:rsidR="00BB7AD7">
        <w:rPr>
          <w:rStyle w:val="NormalCharacter"/>
          <w:rFonts w:ascii="Times New Roman" w:eastAsia="仿宋_GB2312" w:hAnsi="Times New Roman"/>
          <w:sz w:val="32"/>
          <w:szCs w:val="32"/>
        </w:rPr>
        <w:t>1.</w:t>
      </w:r>
      <w:r w:rsidR="00420FD3" w:rsidRPr="00420FD3">
        <w:rPr>
          <w:rStyle w:val="NormalCharacter"/>
          <w:rFonts w:ascii="Times New Roman" w:eastAsia="仿宋_GB2312" w:hAnsi="Times New Roman"/>
          <w:sz w:val="32"/>
          <w:szCs w:val="32"/>
        </w:rPr>
        <w:t>复核成果提交要求</w:t>
      </w:r>
    </w:p>
    <w:p w:rsidR="00FA1774" w:rsidRDefault="00603657" w:rsidP="00603657">
      <w:pPr>
        <w:spacing w:line="360" w:lineRule="auto"/>
        <w:jc w:val="center"/>
        <w:rPr>
          <w:rStyle w:val="NormalCharacter"/>
          <w:rFonts w:ascii="Times New Roman" w:eastAsia="仿宋_GB2312" w:hAnsi="Times New Roman"/>
          <w:sz w:val="32"/>
          <w:szCs w:val="32"/>
        </w:rPr>
      </w:pPr>
      <w:r>
        <w:rPr>
          <w:rStyle w:val="NormalCharacter"/>
          <w:rFonts w:ascii="Times New Roman" w:eastAsia="仿宋_GB2312" w:hAnsi="Times New Roman"/>
          <w:sz w:val="32"/>
          <w:szCs w:val="32"/>
        </w:rPr>
        <w:t xml:space="preserve">          2.</w:t>
      </w:r>
      <w:r w:rsidRPr="00603657">
        <w:rPr>
          <w:rStyle w:val="NormalCharacter"/>
          <w:rFonts w:ascii="Times New Roman" w:eastAsia="仿宋_GB2312" w:hAnsi="Times New Roman"/>
          <w:sz w:val="32"/>
          <w:szCs w:val="32"/>
        </w:rPr>
        <w:t>关于对</w:t>
      </w:r>
      <w:r w:rsidRPr="00603657">
        <w:rPr>
          <w:rStyle w:val="NormalCharacter"/>
          <w:rFonts w:ascii="Times New Roman" w:eastAsia="仿宋_GB2312" w:hAnsi="Times New Roman"/>
          <w:sz w:val="32"/>
          <w:szCs w:val="32"/>
        </w:rPr>
        <w:t>__</w:t>
      </w:r>
      <w:r w:rsidRPr="00603657">
        <w:rPr>
          <w:rStyle w:val="NormalCharacter"/>
          <w:rFonts w:ascii="Times New Roman" w:eastAsia="仿宋_GB2312" w:hAnsi="Times New Roman"/>
          <w:sz w:val="32"/>
          <w:szCs w:val="32"/>
        </w:rPr>
        <w:t>县国家级核查结果部分图斑的情况说明</w:t>
      </w:r>
    </w:p>
    <w:p w:rsidR="00FA1774" w:rsidRDefault="00FA1774" w:rsidP="003D6E33">
      <w:pPr>
        <w:spacing w:line="360" w:lineRule="auto"/>
        <w:ind w:leftChars="304" w:left="1598" w:hangingChars="300" w:hanging="960"/>
        <w:rPr>
          <w:rStyle w:val="NormalCharacter"/>
          <w:rFonts w:ascii="Times New Roman" w:eastAsia="仿宋_GB2312" w:hAnsi="Times New Roman"/>
          <w:sz w:val="32"/>
          <w:szCs w:val="32"/>
        </w:rPr>
      </w:pPr>
    </w:p>
    <w:p w:rsidR="00FA1774" w:rsidRDefault="00FA1774" w:rsidP="007A77AD">
      <w:pPr>
        <w:spacing w:line="360" w:lineRule="auto"/>
        <w:ind w:firstLineChars="200" w:firstLine="640"/>
        <w:rPr>
          <w:rStyle w:val="NormalCharacter"/>
          <w:rFonts w:ascii="Times New Roman" w:eastAsia="仿宋_GB2312" w:hAnsi="Times New Roman"/>
          <w:sz w:val="32"/>
          <w:szCs w:val="32"/>
        </w:rPr>
      </w:pPr>
    </w:p>
    <w:p w:rsidR="00FA1774" w:rsidRDefault="00FA1774" w:rsidP="007A77AD">
      <w:pPr>
        <w:spacing w:line="360" w:lineRule="auto"/>
        <w:ind w:firstLineChars="200" w:firstLine="640"/>
        <w:rPr>
          <w:rStyle w:val="NormalCharacter"/>
          <w:rFonts w:ascii="Times New Roman" w:eastAsia="仿宋_GB2312" w:hAnsi="Times New Roman"/>
          <w:sz w:val="32"/>
          <w:szCs w:val="32"/>
        </w:rPr>
      </w:pPr>
    </w:p>
    <w:p w:rsidR="00FA1774" w:rsidRDefault="00FF722C" w:rsidP="007A77AD">
      <w:pPr>
        <w:spacing w:line="360" w:lineRule="auto"/>
        <w:jc w:val="center"/>
        <w:rPr>
          <w:rStyle w:val="NormalCharacter"/>
          <w:rFonts w:ascii="Times New Roman" w:eastAsia="华文仿宋" w:hAnsi="Times New Roman"/>
          <w:sz w:val="32"/>
          <w:szCs w:val="32"/>
        </w:rPr>
      </w:pPr>
      <w:r w:rsidRPr="002648EB">
        <w:rPr>
          <w:rStyle w:val="NormalCharacter"/>
          <w:rFonts w:ascii="Times New Roman" w:eastAsia="华文仿宋" w:hAnsi="Times New Roman"/>
          <w:sz w:val="32"/>
          <w:szCs w:val="32"/>
        </w:rPr>
        <w:t xml:space="preserve">   </w:t>
      </w:r>
      <w:r w:rsidR="00C1411A">
        <w:rPr>
          <w:rStyle w:val="NormalCharacter"/>
          <w:rFonts w:ascii="Times New Roman" w:eastAsia="华文仿宋" w:hAnsi="Times New Roman"/>
          <w:sz w:val="32"/>
          <w:szCs w:val="32"/>
        </w:rPr>
        <w:t xml:space="preserve">         </w:t>
      </w:r>
      <w:r w:rsidR="00603657">
        <w:rPr>
          <w:rStyle w:val="NormalCharacter"/>
          <w:rFonts w:ascii="Times New Roman" w:eastAsia="华文仿宋" w:hAnsi="Times New Roman"/>
          <w:sz w:val="32"/>
          <w:szCs w:val="32"/>
        </w:rPr>
        <w:t xml:space="preserve">    </w:t>
      </w:r>
      <w:r w:rsidR="00E270A8">
        <w:rPr>
          <w:rStyle w:val="NormalCharacter"/>
          <w:rFonts w:ascii="Times New Roman" w:eastAsia="华文仿宋" w:hAnsi="Times New Roman"/>
          <w:sz w:val="32"/>
          <w:szCs w:val="32"/>
        </w:rPr>
        <w:t>甘肃省</w:t>
      </w:r>
      <w:r w:rsidR="00C1411A">
        <w:rPr>
          <w:rStyle w:val="NormalCharacter"/>
          <w:rFonts w:ascii="Times New Roman" w:eastAsia="华文仿宋" w:hAnsi="Times New Roman"/>
          <w:sz w:val="32"/>
          <w:szCs w:val="32"/>
        </w:rPr>
        <w:t>第三次全国国土调查领导小组办公室</w:t>
      </w:r>
    </w:p>
    <w:p w:rsidR="00FA1774" w:rsidRDefault="00C1411A" w:rsidP="00885FE8">
      <w:pPr>
        <w:spacing w:line="360" w:lineRule="auto"/>
        <w:ind w:firstLineChars="200" w:firstLine="640"/>
        <w:jc w:val="center"/>
        <w:rPr>
          <w:rStyle w:val="NormalCharacter"/>
          <w:rFonts w:ascii="Times New Roman" w:eastAsia="华文仿宋" w:hAnsi="Times New Roman"/>
          <w:sz w:val="32"/>
          <w:szCs w:val="32"/>
        </w:rPr>
      </w:pPr>
      <w:r>
        <w:rPr>
          <w:rStyle w:val="NormalCharacter"/>
          <w:rFonts w:ascii="Times New Roman" w:eastAsia="华文仿宋" w:hAnsi="Times New Roman"/>
          <w:sz w:val="32"/>
          <w:szCs w:val="32"/>
        </w:rPr>
        <w:t xml:space="preserve">             2</w:t>
      </w:r>
      <w:r w:rsidR="00FF722C" w:rsidRPr="002648EB">
        <w:rPr>
          <w:rStyle w:val="NormalCharacter"/>
          <w:rFonts w:ascii="Times New Roman" w:eastAsia="华文仿宋" w:hAnsi="Times New Roman"/>
          <w:sz w:val="32"/>
          <w:szCs w:val="32"/>
        </w:rPr>
        <w:t>019</w:t>
      </w:r>
      <w:r w:rsidR="00FF722C" w:rsidRPr="002648EB">
        <w:rPr>
          <w:rStyle w:val="NormalCharacter"/>
          <w:rFonts w:ascii="Times New Roman" w:eastAsia="华文仿宋" w:hAnsi="Times New Roman"/>
          <w:sz w:val="32"/>
          <w:szCs w:val="32"/>
        </w:rPr>
        <w:t>年</w:t>
      </w:r>
      <w:r w:rsidR="006C7B68">
        <w:rPr>
          <w:rStyle w:val="NormalCharacter"/>
          <w:rFonts w:ascii="Times New Roman" w:eastAsia="华文仿宋" w:hAnsi="Times New Roman"/>
          <w:sz w:val="32"/>
          <w:szCs w:val="32"/>
        </w:rPr>
        <w:t xml:space="preserve"> </w:t>
      </w:r>
      <w:r w:rsidR="00831F50">
        <w:rPr>
          <w:rStyle w:val="NormalCharacter"/>
          <w:rFonts w:ascii="Times New Roman" w:eastAsia="华文仿宋" w:hAnsi="Times New Roman"/>
          <w:sz w:val="32"/>
          <w:szCs w:val="32"/>
        </w:rPr>
        <w:t>9</w:t>
      </w:r>
      <w:r w:rsidR="006C7B68">
        <w:rPr>
          <w:rStyle w:val="NormalCharacter"/>
          <w:rFonts w:ascii="Times New Roman" w:eastAsia="华文仿宋" w:hAnsi="Times New Roman"/>
          <w:sz w:val="32"/>
          <w:szCs w:val="32"/>
        </w:rPr>
        <w:t xml:space="preserve"> </w:t>
      </w:r>
      <w:r w:rsidR="00FF722C" w:rsidRPr="002648EB">
        <w:rPr>
          <w:rStyle w:val="NormalCharacter"/>
          <w:rFonts w:ascii="Times New Roman" w:eastAsia="华文仿宋" w:hAnsi="Times New Roman"/>
          <w:sz w:val="32"/>
          <w:szCs w:val="32"/>
        </w:rPr>
        <w:t>月</w:t>
      </w:r>
      <w:r w:rsidR="007D5CE4">
        <w:rPr>
          <w:rStyle w:val="NormalCharacter"/>
          <w:rFonts w:ascii="Times New Roman" w:eastAsia="华文仿宋" w:hAnsi="Times New Roman" w:hint="eastAsia"/>
          <w:sz w:val="32"/>
          <w:szCs w:val="32"/>
        </w:rPr>
        <w:t>29</w:t>
      </w:r>
      <w:r w:rsidR="00FF722C" w:rsidRPr="002648EB">
        <w:rPr>
          <w:rStyle w:val="NormalCharacter"/>
          <w:rFonts w:ascii="Times New Roman" w:eastAsia="华文仿宋" w:hAnsi="Times New Roman"/>
          <w:sz w:val="32"/>
          <w:szCs w:val="32"/>
        </w:rPr>
        <w:t>日</w:t>
      </w:r>
    </w:p>
    <w:p w:rsidR="00FA1774" w:rsidRDefault="00FA1774" w:rsidP="00B2532E">
      <w:pPr>
        <w:spacing w:line="360" w:lineRule="auto"/>
        <w:rPr>
          <w:rStyle w:val="NormalCharacter"/>
          <w:rFonts w:ascii="黑体" w:eastAsia="黑体" w:hAnsi="黑体"/>
          <w:sz w:val="32"/>
          <w:szCs w:val="32"/>
        </w:rPr>
      </w:pPr>
    </w:p>
    <w:p w:rsidR="00FA1774" w:rsidRDefault="00FA1774" w:rsidP="00B2532E">
      <w:pPr>
        <w:spacing w:line="360" w:lineRule="auto"/>
        <w:rPr>
          <w:rStyle w:val="NormalCharacter"/>
          <w:rFonts w:ascii="黑体" w:eastAsia="黑体" w:hAnsi="黑体"/>
          <w:sz w:val="32"/>
          <w:szCs w:val="32"/>
        </w:rPr>
      </w:pPr>
    </w:p>
    <w:p w:rsidR="00FA1774" w:rsidRDefault="00FA1774" w:rsidP="00B2532E">
      <w:pPr>
        <w:spacing w:line="360" w:lineRule="auto"/>
        <w:rPr>
          <w:rStyle w:val="NormalCharacter"/>
          <w:rFonts w:ascii="黑体" w:eastAsia="黑体" w:hAnsi="黑体"/>
          <w:sz w:val="32"/>
          <w:szCs w:val="32"/>
        </w:rPr>
      </w:pPr>
    </w:p>
    <w:p w:rsidR="00FA1774" w:rsidRDefault="00FA1774" w:rsidP="00B2532E">
      <w:pPr>
        <w:spacing w:line="360" w:lineRule="auto"/>
        <w:rPr>
          <w:rStyle w:val="NormalCharacter"/>
          <w:rFonts w:ascii="黑体" w:eastAsia="黑体" w:hAnsi="黑体"/>
          <w:sz w:val="32"/>
          <w:szCs w:val="32"/>
        </w:rPr>
      </w:pPr>
    </w:p>
    <w:p w:rsidR="00FA1774" w:rsidRDefault="00FA1774" w:rsidP="00B2532E">
      <w:pPr>
        <w:spacing w:line="360" w:lineRule="auto"/>
        <w:rPr>
          <w:rStyle w:val="NormalCharacter"/>
          <w:rFonts w:ascii="黑体" w:eastAsia="黑体" w:hAnsi="黑体"/>
          <w:sz w:val="32"/>
          <w:szCs w:val="32"/>
        </w:rPr>
      </w:pPr>
    </w:p>
    <w:p w:rsidR="00FA1774" w:rsidRDefault="00FA1774" w:rsidP="00B2532E">
      <w:pPr>
        <w:spacing w:line="360" w:lineRule="auto"/>
        <w:rPr>
          <w:rStyle w:val="NormalCharacter"/>
          <w:rFonts w:ascii="黑体" w:eastAsia="黑体" w:hAnsi="黑体"/>
          <w:sz w:val="32"/>
          <w:szCs w:val="32"/>
        </w:rPr>
      </w:pPr>
    </w:p>
    <w:p w:rsidR="00FA1774" w:rsidRDefault="00FA1774" w:rsidP="00B2532E">
      <w:pPr>
        <w:spacing w:line="360" w:lineRule="auto"/>
        <w:rPr>
          <w:rStyle w:val="NormalCharacter"/>
          <w:rFonts w:ascii="黑体" w:eastAsia="黑体" w:hAnsi="黑体"/>
          <w:sz w:val="32"/>
          <w:szCs w:val="32"/>
        </w:rPr>
      </w:pPr>
    </w:p>
    <w:p w:rsidR="00FA1774" w:rsidRDefault="00FA1774" w:rsidP="00B2532E">
      <w:pPr>
        <w:spacing w:line="360" w:lineRule="auto"/>
        <w:rPr>
          <w:rStyle w:val="NormalCharacter"/>
          <w:rFonts w:ascii="黑体" w:eastAsia="黑体" w:hAnsi="黑体"/>
          <w:sz w:val="32"/>
          <w:szCs w:val="32"/>
        </w:rPr>
      </w:pPr>
    </w:p>
    <w:p w:rsidR="00FA1774" w:rsidRDefault="00FA1774" w:rsidP="00B2532E">
      <w:pPr>
        <w:spacing w:line="360" w:lineRule="auto"/>
        <w:rPr>
          <w:rStyle w:val="NormalCharacter"/>
          <w:rFonts w:ascii="黑体" w:eastAsia="黑体" w:hAnsi="黑体"/>
          <w:sz w:val="32"/>
          <w:szCs w:val="32"/>
        </w:rPr>
      </w:pPr>
    </w:p>
    <w:p w:rsidR="00FA1774" w:rsidRDefault="00FA1774" w:rsidP="00B2532E">
      <w:pPr>
        <w:spacing w:line="360" w:lineRule="auto"/>
        <w:rPr>
          <w:rStyle w:val="NormalCharacter"/>
          <w:rFonts w:ascii="黑体" w:eastAsia="黑体" w:hAnsi="黑体"/>
          <w:sz w:val="32"/>
          <w:szCs w:val="32"/>
        </w:rPr>
      </w:pPr>
    </w:p>
    <w:p w:rsidR="00FA1774" w:rsidRDefault="00FA1774" w:rsidP="00B2532E">
      <w:pPr>
        <w:spacing w:line="360" w:lineRule="auto"/>
        <w:rPr>
          <w:rStyle w:val="NormalCharacter"/>
          <w:rFonts w:ascii="黑体" w:eastAsia="黑体" w:hAnsi="黑体"/>
          <w:sz w:val="32"/>
          <w:szCs w:val="32"/>
        </w:rPr>
      </w:pPr>
    </w:p>
    <w:p w:rsidR="00FA1774" w:rsidRDefault="00FA1774" w:rsidP="00B2532E">
      <w:pPr>
        <w:spacing w:line="360" w:lineRule="auto"/>
        <w:rPr>
          <w:rStyle w:val="NormalCharacter"/>
          <w:rFonts w:ascii="黑体" w:eastAsia="黑体" w:hAnsi="黑体"/>
          <w:sz w:val="32"/>
          <w:szCs w:val="32"/>
        </w:rPr>
      </w:pPr>
    </w:p>
    <w:p w:rsidR="00FA1774" w:rsidRDefault="00FA1774" w:rsidP="00B2532E">
      <w:pPr>
        <w:spacing w:line="360" w:lineRule="auto"/>
        <w:rPr>
          <w:rStyle w:val="NormalCharacter"/>
          <w:rFonts w:ascii="黑体" w:eastAsia="黑体" w:hAnsi="黑体"/>
          <w:sz w:val="32"/>
          <w:szCs w:val="32"/>
        </w:rPr>
      </w:pPr>
    </w:p>
    <w:p w:rsidR="00FA1774" w:rsidRDefault="00FA1774" w:rsidP="00B2532E">
      <w:pPr>
        <w:spacing w:line="360" w:lineRule="auto"/>
        <w:rPr>
          <w:rStyle w:val="NormalCharacter"/>
          <w:rFonts w:ascii="黑体" w:eastAsia="黑体" w:hAnsi="黑体"/>
          <w:sz w:val="32"/>
          <w:szCs w:val="32"/>
        </w:rPr>
      </w:pPr>
    </w:p>
    <w:p w:rsidR="00FA1774" w:rsidRDefault="00FA1774" w:rsidP="00B2532E">
      <w:pPr>
        <w:spacing w:line="360" w:lineRule="auto"/>
        <w:rPr>
          <w:rStyle w:val="NormalCharacter"/>
          <w:rFonts w:ascii="黑体" w:eastAsia="黑体" w:hAnsi="黑体"/>
          <w:sz w:val="32"/>
          <w:szCs w:val="32"/>
        </w:rPr>
      </w:pPr>
    </w:p>
    <w:p w:rsidR="00FA1774" w:rsidRDefault="00FA1774" w:rsidP="00B2532E">
      <w:pPr>
        <w:spacing w:line="360" w:lineRule="auto"/>
        <w:rPr>
          <w:rStyle w:val="NormalCharacter"/>
          <w:rFonts w:ascii="黑体" w:eastAsia="黑体" w:hAnsi="黑体"/>
          <w:sz w:val="32"/>
          <w:szCs w:val="32"/>
        </w:rPr>
      </w:pPr>
    </w:p>
    <w:p w:rsidR="00FA1774" w:rsidRDefault="00FA1774" w:rsidP="00B2532E">
      <w:pPr>
        <w:spacing w:line="360" w:lineRule="auto"/>
        <w:rPr>
          <w:rStyle w:val="NormalCharacter"/>
          <w:rFonts w:ascii="黑体" w:eastAsia="黑体" w:hAnsi="黑体"/>
          <w:sz w:val="32"/>
          <w:szCs w:val="32"/>
        </w:rPr>
      </w:pPr>
    </w:p>
    <w:p w:rsidR="00FA1774" w:rsidRDefault="00FA1774" w:rsidP="00B2532E">
      <w:pPr>
        <w:spacing w:line="360" w:lineRule="auto"/>
        <w:rPr>
          <w:rStyle w:val="NormalCharacter"/>
          <w:rFonts w:ascii="黑体" w:eastAsia="黑体" w:hAnsi="黑体"/>
          <w:sz w:val="32"/>
          <w:szCs w:val="32"/>
        </w:rPr>
      </w:pPr>
    </w:p>
    <w:p w:rsidR="00FA1774" w:rsidRDefault="00FA1774" w:rsidP="00B2532E">
      <w:pPr>
        <w:spacing w:line="360" w:lineRule="auto"/>
        <w:rPr>
          <w:rStyle w:val="NormalCharacter"/>
          <w:rFonts w:ascii="黑体" w:eastAsia="黑体" w:hAnsi="黑体"/>
          <w:sz w:val="32"/>
          <w:szCs w:val="32"/>
        </w:rPr>
      </w:pPr>
    </w:p>
    <w:p w:rsidR="00FA1774" w:rsidRDefault="00FA1774" w:rsidP="00B2532E">
      <w:pPr>
        <w:spacing w:line="360" w:lineRule="auto"/>
        <w:rPr>
          <w:rStyle w:val="NormalCharacter"/>
          <w:rFonts w:ascii="黑体" w:eastAsia="黑体" w:hAnsi="黑体"/>
          <w:sz w:val="32"/>
          <w:szCs w:val="32"/>
        </w:rPr>
      </w:pPr>
    </w:p>
    <w:p w:rsidR="00FA1774" w:rsidRDefault="00B2532E" w:rsidP="00B2532E">
      <w:pPr>
        <w:spacing w:line="360" w:lineRule="auto"/>
        <w:rPr>
          <w:rStyle w:val="NormalCharacter"/>
          <w:rFonts w:ascii="黑体" w:eastAsia="黑体" w:hAnsi="黑体"/>
          <w:sz w:val="32"/>
          <w:szCs w:val="32"/>
        </w:rPr>
      </w:pPr>
      <w:r w:rsidRPr="000F18D1">
        <w:rPr>
          <w:rStyle w:val="NormalCharacter"/>
          <w:rFonts w:ascii="黑体" w:eastAsia="黑体" w:hAnsi="黑体"/>
          <w:sz w:val="32"/>
          <w:szCs w:val="32"/>
        </w:rPr>
        <w:t>附件</w:t>
      </w:r>
      <w:r w:rsidR="00E31A7C">
        <w:rPr>
          <w:rStyle w:val="NormalCharacter"/>
          <w:rFonts w:ascii="黑体" w:eastAsia="黑体" w:hAnsi="黑体"/>
          <w:sz w:val="32"/>
          <w:szCs w:val="32"/>
        </w:rPr>
        <w:t>1</w:t>
      </w:r>
      <w:r w:rsidR="00E270A8">
        <w:rPr>
          <w:rStyle w:val="NormalCharacter"/>
          <w:rFonts w:ascii="黑体" w:eastAsia="黑体" w:hAnsi="黑体"/>
          <w:sz w:val="32"/>
          <w:szCs w:val="32"/>
        </w:rPr>
        <w:t>：</w:t>
      </w:r>
    </w:p>
    <w:p w:rsidR="00FA1774" w:rsidRDefault="00FA1774" w:rsidP="00B2532E">
      <w:pPr>
        <w:spacing w:line="360" w:lineRule="auto"/>
        <w:jc w:val="center"/>
        <w:rPr>
          <w:rStyle w:val="NormalCharacter"/>
          <w:rFonts w:ascii="Times New Roman" w:eastAsia="方正小标宋_GBK" w:hAnsi="Times New Roman"/>
          <w:sz w:val="44"/>
          <w:szCs w:val="44"/>
        </w:rPr>
      </w:pPr>
    </w:p>
    <w:p w:rsidR="00FA1774" w:rsidRDefault="00B2532E" w:rsidP="00B2532E">
      <w:pPr>
        <w:spacing w:line="360" w:lineRule="auto"/>
        <w:jc w:val="center"/>
        <w:rPr>
          <w:rStyle w:val="NormalCharacter"/>
          <w:rFonts w:ascii="方正小标宋简体" w:eastAsia="方正小标宋简体" w:hAnsi="Times New Roman"/>
          <w:sz w:val="44"/>
          <w:szCs w:val="44"/>
        </w:rPr>
      </w:pPr>
      <w:r w:rsidRPr="000F18D1">
        <w:rPr>
          <w:rStyle w:val="NormalCharacter"/>
          <w:rFonts w:ascii="方正小标宋简体" w:eastAsia="方正小标宋简体" w:hAnsi="Times New Roman"/>
          <w:sz w:val="44"/>
          <w:szCs w:val="44"/>
        </w:rPr>
        <w:t>复核成果提交要求</w:t>
      </w:r>
    </w:p>
    <w:p w:rsidR="00FA1774" w:rsidRDefault="00FA1774" w:rsidP="00B2532E">
      <w:pPr>
        <w:spacing w:line="360" w:lineRule="auto"/>
        <w:jc w:val="center"/>
        <w:rPr>
          <w:rStyle w:val="NormalCharacter"/>
          <w:rFonts w:ascii="Times New Roman" w:eastAsia="方正小标宋_GBK" w:hAnsi="Times New Roman"/>
          <w:sz w:val="44"/>
          <w:szCs w:val="44"/>
        </w:rPr>
      </w:pPr>
    </w:p>
    <w:p w:rsidR="00FA1774" w:rsidRDefault="00B2532E" w:rsidP="00B2532E">
      <w:pPr>
        <w:spacing w:line="360" w:lineRule="auto"/>
        <w:ind w:firstLineChars="200" w:firstLine="640"/>
        <w:rPr>
          <w:rStyle w:val="NormalCharacter"/>
          <w:rFonts w:ascii="Times New Roman" w:eastAsia="华文仿宋" w:hAnsi="Times New Roman"/>
          <w:sz w:val="32"/>
          <w:szCs w:val="32"/>
        </w:rPr>
      </w:pPr>
      <w:r w:rsidRPr="009E4309">
        <w:rPr>
          <w:rStyle w:val="NormalCharacter"/>
          <w:rFonts w:ascii="Times New Roman" w:eastAsia="华文仿宋" w:hAnsi="Times New Roman"/>
          <w:sz w:val="32"/>
          <w:szCs w:val="32"/>
        </w:rPr>
        <w:t>复核成果提交应按照《关于明确第三次全国国土调查县级调查成果报送要求的通知》（国土调查办发〔</w:t>
      </w:r>
      <w:r w:rsidRPr="009E4309">
        <w:rPr>
          <w:rStyle w:val="NormalCharacter"/>
          <w:rFonts w:ascii="Times New Roman" w:eastAsia="华文仿宋" w:hAnsi="Times New Roman"/>
          <w:sz w:val="32"/>
          <w:szCs w:val="32"/>
        </w:rPr>
        <w:t>2018</w:t>
      </w:r>
      <w:r w:rsidRPr="009E4309">
        <w:rPr>
          <w:rStyle w:val="NormalCharacter"/>
          <w:rFonts w:ascii="Times New Roman" w:eastAsia="华文仿宋" w:hAnsi="Times New Roman"/>
          <w:sz w:val="32"/>
          <w:szCs w:val="32"/>
        </w:rPr>
        <w:t>〕</w:t>
      </w:r>
      <w:r w:rsidRPr="009E4309">
        <w:rPr>
          <w:rStyle w:val="NormalCharacter"/>
          <w:rFonts w:ascii="Times New Roman" w:eastAsia="华文仿宋" w:hAnsi="Times New Roman"/>
          <w:sz w:val="32"/>
          <w:szCs w:val="32"/>
        </w:rPr>
        <w:t>22</w:t>
      </w:r>
      <w:r w:rsidRPr="009E4309">
        <w:rPr>
          <w:rStyle w:val="NormalCharacter"/>
          <w:rFonts w:ascii="Times New Roman" w:eastAsia="华文仿宋" w:hAnsi="Times New Roman"/>
          <w:sz w:val="32"/>
          <w:szCs w:val="32"/>
        </w:rPr>
        <w:t>号）要求，包括资料清单、基础数据包、数字正射影像图、</w:t>
      </w:r>
      <w:r w:rsidRPr="009E4309">
        <w:rPr>
          <w:rStyle w:val="NormalCharacter"/>
          <w:rFonts w:ascii="Times New Roman" w:eastAsia="华文仿宋" w:hAnsi="Times New Roman"/>
          <w:sz w:val="32"/>
          <w:szCs w:val="32"/>
        </w:rPr>
        <w:t>“</w:t>
      </w:r>
      <w:r w:rsidRPr="009E4309">
        <w:rPr>
          <w:rStyle w:val="NormalCharacter"/>
          <w:rFonts w:ascii="Times New Roman" w:eastAsia="华文仿宋" w:hAnsi="Times New Roman"/>
          <w:sz w:val="32"/>
          <w:szCs w:val="32"/>
        </w:rPr>
        <w:t>互联网</w:t>
      </w:r>
      <w:r w:rsidRPr="009E4309">
        <w:rPr>
          <w:rStyle w:val="NormalCharacter"/>
          <w:rFonts w:ascii="Times New Roman" w:eastAsia="华文仿宋" w:hAnsi="Times New Roman"/>
          <w:sz w:val="32"/>
          <w:szCs w:val="32"/>
        </w:rPr>
        <w:t>+”</w:t>
      </w:r>
      <w:r w:rsidRPr="009E4309">
        <w:rPr>
          <w:rStyle w:val="NormalCharacter"/>
          <w:rFonts w:ascii="Times New Roman" w:eastAsia="华文仿宋" w:hAnsi="Times New Roman"/>
          <w:sz w:val="32"/>
          <w:szCs w:val="32"/>
        </w:rPr>
        <w:t>举证成果、扫描及其他资料、文字报告、数据库质量检查结果和反馈的错误图斑列表，数据成果文件组织结构应符合附录</w:t>
      </w:r>
      <w:r w:rsidRPr="009E4309">
        <w:rPr>
          <w:rStyle w:val="NormalCharacter"/>
          <w:rFonts w:ascii="Times New Roman" w:eastAsia="华文仿宋" w:hAnsi="Times New Roman"/>
          <w:sz w:val="32"/>
          <w:szCs w:val="32"/>
        </w:rPr>
        <w:t>3</w:t>
      </w:r>
      <w:r w:rsidRPr="009E4309">
        <w:rPr>
          <w:rStyle w:val="NormalCharacter"/>
          <w:rFonts w:ascii="Times New Roman" w:eastAsia="华文仿宋" w:hAnsi="Times New Roman"/>
          <w:sz w:val="32"/>
          <w:szCs w:val="32"/>
        </w:rPr>
        <w:t>、</w:t>
      </w:r>
      <w:r w:rsidRPr="009E4309">
        <w:rPr>
          <w:rStyle w:val="NormalCharacter"/>
          <w:rFonts w:ascii="Times New Roman" w:eastAsia="华文仿宋" w:hAnsi="Times New Roman"/>
          <w:sz w:val="32"/>
          <w:szCs w:val="32"/>
        </w:rPr>
        <w:t>4</w:t>
      </w:r>
      <w:r w:rsidRPr="009E4309">
        <w:rPr>
          <w:rStyle w:val="NormalCharacter"/>
          <w:rFonts w:ascii="Times New Roman" w:eastAsia="华文仿宋" w:hAnsi="Times New Roman"/>
          <w:sz w:val="32"/>
          <w:szCs w:val="32"/>
        </w:rPr>
        <w:t>规定。其中：</w:t>
      </w:r>
      <w:r w:rsidRPr="009E4309">
        <w:rPr>
          <w:rStyle w:val="NormalCharacter"/>
          <w:rFonts w:ascii="Times New Roman" w:eastAsia="华文仿宋" w:hAnsi="Times New Roman"/>
          <w:sz w:val="32"/>
          <w:szCs w:val="32"/>
        </w:rPr>
        <w:t>1.“</w:t>
      </w:r>
      <w:r w:rsidRPr="009E4309">
        <w:rPr>
          <w:rStyle w:val="NormalCharacter"/>
          <w:rFonts w:ascii="Times New Roman" w:eastAsia="华文仿宋" w:hAnsi="Times New Roman"/>
          <w:sz w:val="32"/>
          <w:szCs w:val="32"/>
        </w:rPr>
        <w:t>互联网</w:t>
      </w:r>
      <w:r w:rsidRPr="009E4309">
        <w:rPr>
          <w:rStyle w:val="NormalCharacter"/>
          <w:rFonts w:ascii="Times New Roman" w:eastAsia="华文仿宋" w:hAnsi="Times New Roman"/>
          <w:sz w:val="32"/>
          <w:szCs w:val="32"/>
        </w:rPr>
        <w:t>+”</w:t>
      </w:r>
      <w:r w:rsidRPr="009E4309">
        <w:rPr>
          <w:rStyle w:val="NormalCharacter"/>
          <w:rFonts w:ascii="Times New Roman" w:eastAsia="华文仿宋" w:hAnsi="Times New Roman"/>
          <w:sz w:val="32"/>
          <w:szCs w:val="32"/>
        </w:rPr>
        <w:t>举证成果为</w:t>
      </w:r>
      <w:r w:rsidRPr="009E4309">
        <w:rPr>
          <w:rStyle w:val="NormalCharacter"/>
          <w:rFonts w:ascii="Times New Roman" w:eastAsia="华文仿宋" w:hAnsi="Times New Roman"/>
          <w:sz w:val="32"/>
          <w:szCs w:val="32"/>
        </w:rPr>
        <w:t>DB</w:t>
      </w:r>
      <w:r w:rsidRPr="009E4309">
        <w:rPr>
          <w:rStyle w:val="NormalCharacter"/>
          <w:rFonts w:ascii="Times New Roman" w:eastAsia="华文仿宋" w:hAnsi="Times New Roman"/>
          <w:sz w:val="32"/>
          <w:szCs w:val="32"/>
        </w:rPr>
        <w:t>格式，仅包括需补充举证的所有图斑（</w:t>
      </w:r>
      <w:r w:rsidRPr="009E4309">
        <w:rPr>
          <w:rStyle w:val="NormalCharacter"/>
          <w:rFonts w:ascii="Times New Roman" w:eastAsia="华文仿宋" w:hAnsi="Times New Roman"/>
          <w:sz w:val="32"/>
          <w:szCs w:val="32"/>
        </w:rPr>
        <w:t>“</w:t>
      </w:r>
      <w:r w:rsidRPr="009E4309">
        <w:rPr>
          <w:rStyle w:val="NormalCharacter"/>
          <w:rFonts w:ascii="Times New Roman" w:eastAsia="华文仿宋" w:hAnsi="Times New Roman"/>
          <w:sz w:val="32"/>
          <w:szCs w:val="32"/>
        </w:rPr>
        <w:t>核查结果说明</w:t>
      </w:r>
      <w:r w:rsidRPr="009E4309">
        <w:rPr>
          <w:rStyle w:val="NormalCharacter"/>
          <w:rFonts w:ascii="Times New Roman" w:eastAsia="华文仿宋" w:hAnsi="Times New Roman"/>
          <w:sz w:val="32"/>
          <w:szCs w:val="32"/>
        </w:rPr>
        <w:t>”</w:t>
      </w:r>
      <w:r w:rsidRPr="009E4309">
        <w:rPr>
          <w:rStyle w:val="NormalCharacter"/>
          <w:rFonts w:ascii="Times New Roman" w:eastAsia="华文仿宋" w:hAnsi="Times New Roman"/>
          <w:sz w:val="32"/>
          <w:szCs w:val="32"/>
        </w:rPr>
        <w:t>中，含有</w:t>
      </w:r>
      <w:r w:rsidRPr="009E4309">
        <w:rPr>
          <w:rStyle w:val="NormalCharacter"/>
          <w:rFonts w:ascii="Times New Roman" w:eastAsia="华文仿宋" w:hAnsi="Times New Roman"/>
          <w:sz w:val="32"/>
          <w:szCs w:val="32"/>
        </w:rPr>
        <w:t>“</w:t>
      </w:r>
      <w:r w:rsidRPr="009E4309">
        <w:rPr>
          <w:rStyle w:val="NormalCharacter"/>
          <w:rFonts w:ascii="Times New Roman" w:eastAsia="华文仿宋" w:hAnsi="Times New Roman"/>
          <w:sz w:val="32"/>
          <w:szCs w:val="32"/>
        </w:rPr>
        <w:t>举证</w:t>
      </w:r>
      <w:r w:rsidRPr="009E4309">
        <w:rPr>
          <w:rStyle w:val="NormalCharacter"/>
          <w:rFonts w:ascii="Times New Roman" w:eastAsia="华文仿宋" w:hAnsi="Times New Roman"/>
          <w:sz w:val="32"/>
          <w:szCs w:val="32"/>
        </w:rPr>
        <w:t>”</w:t>
      </w:r>
      <w:r w:rsidRPr="009E4309">
        <w:rPr>
          <w:rStyle w:val="NormalCharacter"/>
          <w:rFonts w:ascii="Times New Roman" w:eastAsia="华文仿宋" w:hAnsi="Times New Roman"/>
          <w:sz w:val="32"/>
          <w:szCs w:val="32"/>
        </w:rPr>
        <w:t>字样的图</w:t>
      </w:r>
      <w:proofErr w:type="gramStart"/>
      <w:r w:rsidRPr="009E4309">
        <w:rPr>
          <w:rStyle w:val="NormalCharacter"/>
          <w:rFonts w:ascii="Times New Roman" w:eastAsia="华文仿宋" w:hAnsi="Times New Roman"/>
          <w:sz w:val="32"/>
          <w:szCs w:val="32"/>
        </w:rPr>
        <w:t>斑必须</w:t>
      </w:r>
      <w:proofErr w:type="gramEnd"/>
      <w:r w:rsidRPr="009E4309">
        <w:rPr>
          <w:rStyle w:val="NormalCharacter"/>
          <w:rFonts w:ascii="Times New Roman" w:eastAsia="华文仿宋" w:hAnsi="Times New Roman"/>
          <w:sz w:val="32"/>
          <w:szCs w:val="32"/>
        </w:rPr>
        <w:t>实地举证）；</w:t>
      </w:r>
      <w:r w:rsidRPr="009E4309">
        <w:rPr>
          <w:rStyle w:val="NormalCharacter"/>
          <w:rFonts w:ascii="Times New Roman" w:eastAsia="华文仿宋" w:hAnsi="Times New Roman"/>
          <w:sz w:val="32"/>
          <w:szCs w:val="32"/>
        </w:rPr>
        <w:t>2.</w:t>
      </w:r>
      <w:r w:rsidRPr="009E4309">
        <w:rPr>
          <w:rStyle w:val="NormalCharacter"/>
          <w:rFonts w:ascii="Times New Roman" w:eastAsia="华文仿宋" w:hAnsi="Times New Roman"/>
          <w:sz w:val="32"/>
          <w:szCs w:val="32"/>
        </w:rPr>
        <w:t>错误图斑列表在</w:t>
      </w:r>
      <w:proofErr w:type="gramStart"/>
      <w:r w:rsidRPr="009E4309">
        <w:rPr>
          <w:rStyle w:val="NormalCharacter"/>
          <w:rFonts w:ascii="Times New Roman" w:eastAsia="华文仿宋" w:hAnsi="Times New Roman"/>
          <w:sz w:val="32"/>
          <w:szCs w:val="32"/>
        </w:rPr>
        <w:t>原表最后</w:t>
      </w:r>
      <w:proofErr w:type="gramEnd"/>
      <w:r w:rsidRPr="009E4309">
        <w:rPr>
          <w:rStyle w:val="NormalCharacter"/>
          <w:rFonts w:ascii="Times New Roman" w:eastAsia="华文仿宋" w:hAnsi="Times New Roman"/>
          <w:sz w:val="32"/>
          <w:szCs w:val="32"/>
        </w:rPr>
        <w:t>加《说明》列，说明图</w:t>
      </w:r>
      <w:proofErr w:type="gramStart"/>
      <w:r w:rsidRPr="009E4309">
        <w:rPr>
          <w:rStyle w:val="NormalCharacter"/>
          <w:rFonts w:ascii="Times New Roman" w:eastAsia="华文仿宋" w:hAnsi="Times New Roman"/>
          <w:sz w:val="32"/>
          <w:szCs w:val="32"/>
        </w:rPr>
        <w:t>斑修改</w:t>
      </w:r>
      <w:proofErr w:type="gramEnd"/>
      <w:r w:rsidRPr="009E4309">
        <w:rPr>
          <w:rStyle w:val="NormalCharacter"/>
          <w:rFonts w:ascii="Times New Roman" w:eastAsia="华文仿宋" w:hAnsi="Times New Roman"/>
          <w:sz w:val="32"/>
          <w:szCs w:val="32"/>
        </w:rPr>
        <w:t>情况，对于不修改的</w:t>
      </w:r>
      <w:proofErr w:type="gramStart"/>
      <w:r w:rsidRPr="009E4309">
        <w:rPr>
          <w:rStyle w:val="NormalCharacter"/>
          <w:rFonts w:ascii="Times New Roman" w:eastAsia="华文仿宋" w:hAnsi="Times New Roman"/>
          <w:sz w:val="32"/>
          <w:szCs w:val="32"/>
        </w:rPr>
        <w:t>图斑应详细</w:t>
      </w:r>
      <w:proofErr w:type="gramEnd"/>
      <w:r w:rsidRPr="009E4309">
        <w:rPr>
          <w:rStyle w:val="NormalCharacter"/>
          <w:rFonts w:ascii="Times New Roman" w:eastAsia="华文仿宋" w:hAnsi="Times New Roman"/>
          <w:sz w:val="32"/>
          <w:szCs w:val="32"/>
        </w:rPr>
        <w:t>描述未修改原因，并放置于</w:t>
      </w:r>
      <w:r w:rsidRPr="009E4309">
        <w:rPr>
          <w:rStyle w:val="NormalCharacter"/>
          <w:rFonts w:ascii="Times New Roman" w:eastAsia="华文仿宋" w:hAnsi="Times New Roman"/>
          <w:sz w:val="32"/>
          <w:szCs w:val="32"/>
        </w:rPr>
        <w:t>“</w:t>
      </w:r>
      <w:r w:rsidRPr="009E4309">
        <w:rPr>
          <w:rStyle w:val="NormalCharacter"/>
          <w:rFonts w:ascii="Times New Roman" w:eastAsia="华文仿宋" w:hAnsi="Times New Roman"/>
          <w:sz w:val="32"/>
          <w:szCs w:val="32"/>
        </w:rPr>
        <w:t>其他资料</w:t>
      </w:r>
      <w:r w:rsidRPr="009E4309">
        <w:rPr>
          <w:rStyle w:val="NormalCharacter"/>
          <w:rFonts w:ascii="Times New Roman" w:eastAsia="华文仿宋" w:hAnsi="Times New Roman"/>
          <w:sz w:val="32"/>
          <w:szCs w:val="32"/>
        </w:rPr>
        <w:t>”</w:t>
      </w:r>
      <w:r w:rsidRPr="009E4309">
        <w:rPr>
          <w:rStyle w:val="NormalCharacter"/>
          <w:rFonts w:ascii="Times New Roman" w:eastAsia="华文仿宋" w:hAnsi="Times New Roman"/>
          <w:sz w:val="32"/>
          <w:szCs w:val="32"/>
        </w:rPr>
        <w:t>文件夹内，表格命名及结构应与下载的列表一致；</w:t>
      </w:r>
      <w:r w:rsidRPr="009E4309">
        <w:rPr>
          <w:rStyle w:val="NormalCharacter"/>
          <w:rFonts w:ascii="Times New Roman" w:eastAsia="华文仿宋" w:hAnsi="Times New Roman"/>
          <w:sz w:val="32"/>
          <w:szCs w:val="32"/>
        </w:rPr>
        <w:t>3.</w:t>
      </w:r>
      <w:r w:rsidRPr="009E4309">
        <w:rPr>
          <w:rStyle w:val="NormalCharacter"/>
          <w:rFonts w:ascii="Times New Roman" w:eastAsia="华文仿宋" w:hAnsi="Times New Roman"/>
          <w:sz w:val="32"/>
          <w:szCs w:val="32"/>
        </w:rPr>
        <w:t>成果目录中除</w:t>
      </w:r>
      <w:r w:rsidRPr="009E4309">
        <w:rPr>
          <w:rStyle w:val="NormalCharacter"/>
          <w:rFonts w:ascii="Times New Roman" w:eastAsia="华文仿宋" w:hAnsi="Times New Roman"/>
          <w:sz w:val="32"/>
          <w:szCs w:val="32"/>
        </w:rPr>
        <w:t>DOM</w:t>
      </w:r>
      <w:r w:rsidRPr="009E4309">
        <w:rPr>
          <w:rStyle w:val="NormalCharacter"/>
          <w:rFonts w:ascii="Times New Roman" w:eastAsia="华文仿宋" w:hAnsi="Times New Roman"/>
          <w:sz w:val="32"/>
          <w:szCs w:val="32"/>
        </w:rPr>
        <w:t>成果、举证成果外的其他成果，经省级数据库质检合格后，由省级用户利用国家下发的数据库质量检查软件打包上报，上报格式为</w:t>
      </w:r>
      <w:r w:rsidRPr="009E4309">
        <w:rPr>
          <w:rStyle w:val="NormalCharacter"/>
          <w:rFonts w:ascii="Times New Roman" w:eastAsia="华文仿宋" w:hAnsi="Times New Roman"/>
          <w:sz w:val="32"/>
          <w:szCs w:val="32"/>
        </w:rPr>
        <w:t>.</w:t>
      </w:r>
      <w:proofErr w:type="spellStart"/>
      <w:r w:rsidRPr="009E4309">
        <w:rPr>
          <w:rStyle w:val="NormalCharacter"/>
          <w:rFonts w:ascii="Times New Roman" w:eastAsia="华文仿宋" w:hAnsi="Times New Roman"/>
          <w:sz w:val="32"/>
          <w:szCs w:val="32"/>
        </w:rPr>
        <w:t>tls</w:t>
      </w:r>
      <w:proofErr w:type="spellEnd"/>
      <w:r w:rsidRPr="009E4309">
        <w:rPr>
          <w:rStyle w:val="NormalCharacter"/>
          <w:rFonts w:ascii="Times New Roman" w:eastAsia="华文仿宋" w:hAnsi="Times New Roman"/>
          <w:sz w:val="32"/>
          <w:szCs w:val="32"/>
        </w:rPr>
        <w:t>。</w:t>
      </w:r>
    </w:p>
    <w:p w:rsidR="00FA1774" w:rsidRDefault="00FA1774" w:rsidP="00B2532E">
      <w:pPr>
        <w:spacing w:line="360" w:lineRule="auto"/>
        <w:rPr>
          <w:rStyle w:val="NormalCharacter"/>
          <w:rFonts w:ascii="Times New Roman" w:eastAsia="华文仿宋" w:hAnsi="Times New Roman"/>
          <w:sz w:val="32"/>
          <w:szCs w:val="32"/>
        </w:rPr>
      </w:pPr>
    </w:p>
    <w:p w:rsidR="00FA1774" w:rsidRDefault="00FA1774" w:rsidP="00B2532E">
      <w:pPr>
        <w:spacing w:line="360" w:lineRule="auto"/>
        <w:rPr>
          <w:rStyle w:val="NormalCharacter"/>
          <w:rFonts w:ascii="Times New Roman" w:eastAsia="华文仿宋" w:hAnsi="Times New Roman"/>
          <w:sz w:val="32"/>
          <w:szCs w:val="32"/>
        </w:rPr>
      </w:pPr>
    </w:p>
    <w:p w:rsidR="00FA1774" w:rsidRDefault="00FA1774" w:rsidP="00B2532E">
      <w:pPr>
        <w:spacing w:line="360" w:lineRule="auto"/>
        <w:rPr>
          <w:rStyle w:val="NormalCharacter"/>
          <w:rFonts w:ascii="Times New Roman" w:eastAsia="华文仿宋" w:hAnsi="Times New Roman"/>
          <w:sz w:val="32"/>
          <w:szCs w:val="32"/>
        </w:rPr>
      </w:pPr>
    </w:p>
    <w:p w:rsidR="00FA1774" w:rsidRDefault="00FA1774" w:rsidP="00B2532E">
      <w:pPr>
        <w:spacing w:line="360" w:lineRule="auto"/>
        <w:rPr>
          <w:rStyle w:val="NormalCharacter"/>
          <w:rFonts w:ascii="Times New Roman" w:eastAsia="华文仿宋" w:hAnsi="Times New Roman"/>
          <w:sz w:val="32"/>
          <w:szCs w:val="32"/>
        </w:rPr>
      </w:pPr>
    </w:p>
    <w:p w:rsidR="00FA1774" w:rsidRDefault="00FA1774" w:rsidP="00E31A7C">
      <w:pPr>
        <w:spacing w:line="360" w:lineRule="auto"/>
        <w:rPr>
          <w:rStyle w:val="NormalCharacter"/>
          <w:rFonts w:ascii="黑体" w:eastAsia="黑体" w:hAnsi="黑体"/>
          <w:sz w:val="32"/>
          <w:szCs w:val="32"/>
        </w:rPr>
      </w:pPr>
    </w:p>
    <w:p w:rsidR="00FA1774" w:rsidRDefault="00E31A7C" w:rsidP="00E31A7C">
      <w:pPr>
        <w:spacing w:line="360" w:lineRule="auto"/>
        <w:rPr>
          <w:rStyle w:val="NormalCharacter"/>
          <w:rFonts w:ascii="黑体" w:eastAsia="黑体" w:hAnsi="黑体"/>
          <w:sz w:val="32"/>
          <w:szCs w:val="32"/>
        </w:rPr>
      </w:pPr>
      <w:r w:rsidRPr="000F18D1">
        <w:rPr>
          <w:rStyle w:val="NormalCharacter"/>
          <w:rFonts w:ascii="黑体" w:eastAsia="黑体" w:hAnsi="黑体"/>
          <w:sz w:val="32"/>
          <w:szCs w:val="32"/>
        </w:rPr>
        <w:t>附件</w:t>
      </w:r>
      <w:r>
        <w:rPr>
          <w:rStyle w:val="NormalCharacter"/>
          <w:rFonts w:ascii="黑体" w:eastAsia="黑体" w:hAnsi="黑体"/>
          <w:sz w:val="32"/>
          <w:szCs w:val="32"/>
        </w:rPr>
        <w:t>2：</w:t>
      </w:r>
    </w:p>
    <w:p w:rsidR="00FA1774" w:rsidRDefault="00FA1774" w:rsidP="00B2532E">
      <w:pPr>
        <w:spacing w:line="360" w:lineRule="auto"/>
        <w:rPr>
          <w:rStyle w:val="NormalCharacter"/>
          <w:rFonts w:ascii="Times New Roman" w:eastAsia="华文仿宋" w:hAnsi="Times New Roman"/>
          <w:sz w:val="32"/>
          <w:szCs w:val="32"/>
        </w:rPr>
      </w:pPr>
    </w:p>
    <w:p w:rsidR="00FA1774" w:rsidRDefault="00E31A7C" w:rsidP="00E31A7C">
      <w:pPr>
        <w:spacing w:line="360" w:lineRule="auto"/>
        <w:jc w:val="center"/>
        <w:rPr>
          <w:rStyle w:val="NormalCharacter"/>
          <w:rFonts w:ascii="方正小标宋简体" w:eastAsia="方正小标宋简体" w:hAnsi="Times New Roman"/>
          <w:sz w:val="44"/>
          <w:szCs w:val="44"/>
        </w:rPr>
      </w:pPr>
      <w:r w:rsidRPr="00885FE8">
        <w:rPr>
          <w:rStyle w:val="NormalCharacter"/>
          <w:rFonts w:ascii="方正小标宋简体" w:eastAsia="方正小标宋简体" w:hAnsi="Times New Roman"/>
          <w:sz w:val="44"/>
          <w:szCs w:val="44"/>
        </w:rPr>
        <w:t>关于对__县国家级核查结果部分图斑的</w:t>
      </w:r>
    </w:p>
    <w:p w:rsidR="00FA1774" w:rsidRDefault="00E31A7C" w:rsidP="00E31A7C">
      <w:pPr>
        <w:spacing w:line="360" w:lineRule="auto"/>
        <w:jc w:val="center"/>
        <w:rPr>
          <w:rStyle w:val="NormalCharacter"/>
          <w:rFonts w:ascii="方正小标宋简体" w:eastAsia="方正小标宋简体" w:hAnsi="Times New Roman"/>
          <w:sz w:val="44"/>
          <w:szCs w:val="44"/>
        </w:rPr>
      </w:pPr>
      <w:r w:rsidRPr="00885FE8">
        <w:rPr>
          <w:rStyle w:val="NormalCharacter"/>
          <w:rFonts w:ascii="方正小标宋简体" w:eastAsia="方正小标宋简体" w:hAnsi="Times New Roman"/>
          <w:sz w:val="44"/>
          <w:szCs w:val="44"/>
        </w:rPr>
        <w:t>情况说明</w:t>
      </w:r>
    </w:p>
    <w:p w:rsidR="00FA1774" w:rsidRDefault="00FA1774" w:rsidP="00E31A7C">
      <w:pPr>
        <w:spacing w:line="360" w:lineRule="auto"/>
        <w:rPr>
          <w:rStyle w:val="NormalCharacter"/>
          <w:rFonts w:ascii="Times New Roman" w:hAnsi="Times New Roman"/>
        </w:rPr>
      </w:pPr>
    </w:p>
    <w:p w:rsidR="00FA1774" w:rsidRDefault="00E31A7C" w:rsidP="00E31A7C">
      <w:pPr>
        <w:spacing w:line="360" w:lineRule="auto"/>
        <w:rPr>
          <w:rStyle w:val="NormalCharacter"/>
          <w:rFonts w:ascii="Times New Roman" w:eastAsia="华文仿宋" w:hAnsi="Times New Roman"/>
          <w:sz w:val="32"/>
          <w:szCs w:val="32"/>
        </w:rPr>
      </w:pPr>
      <w:r w:rsidRPr="00885FE8">
        <w:rPr>
          <w:rStyle w:val="NormalCharacter"/>
          <w:rFonts w:ascii="Times New Roman" w:eastAsia="华文仿宋" w:hAnsi="Times New Roman"/>
          <w:sz w:val="32"/>
          <w:szCs w:val="32"/>
        </w:rPr>
        <w:t>甘肃省第三次全国国土调查领导小组办公室：</w:t>
      </w:r>
    </w:p>
    <w:p w:rsidR="00FA1774" w:rsidRDefault="00E31A7C" w:rsidP="00E31A7C">
      <w:pPr>
        <w:spacing w:line="360" w:lineRule="auto"/>
        <w:ind w:firstLineChars="200" w:firstLine="640"/>
        <w:rPr>
          <w:rStyle w:val="NormalCharacter"/>
          <w:rFonts w:ascii="Times New Roman" w:eastAsia="华文仿宋" w:hAnsi="Times New Roman"/>
          <w:sz w:val="32"/>
          <w:szCs w:val="32"/>
        </w:rPr>
      </w:pPr>
      <w:r w:rsidRPr="001F3D76">
        <w:rPr>
          <w:rStyle w:val="NormalCharacter"/>
          <w:rFonts w:ascii="Times New Roman" w:eastAsia="华文仿宋" w:hAnsi="Times New Roman"/>
          <w:sz w:val="32"/>
          <w:szCs w:val="32"/>
          <w:u w:val="single"/>
        </w:rPr>
        <w:t xml:space="preserve">  </w:t>
      </w:r>
      <w:r w:rsidRPr="00B95D78">
        <w:rPr>
          <w:rStyle w:val="NormalCharacter"/>
          <w:rFonts w:ascii="Times New Roman" w:eastAsia="华文仿宋" w:hAnsi="Times New Roman"/>
          <w:sz w:val="32"/>
          <w:szCs w:val="32"/>
        </w:rPr>
        <w:t>月</w:t>
      </w:r>
      <w:r w:rsidRPr="001F3D76">
        <w:rPr>
          <w:rStyle w:val="NormalCharacter"/>
          <w:rFonts w:ascii="Times New Roman" w:eastAsia="华文仿宋" w:hAnsi="Times New Roman"/>
          <w:sz w:val="32"/>
          <w:szCs w:val="32"/>
          <w:u w:val="single"/>
        </w:rPr>
        <w:t xml:space="preserve">  </w:t>
      </w:r>
      <w:r w:rsidRPr="00B95D78">
        <w:rPr>
          <w:rStyle w:val="NormalCharacter"/>
          <w:rFonts w:ascii="Times New Roman" w:eastAsia="华文仿宋" w:hAnsi="Times New Roman"/>
          <w:sz w:val="32"/>
          <w:szCs w:val="32"/>
        </w:rPr>
        <w:t>日，我</w:t>
      </w:r>
      <w:r>
        <w:rPr>
          <w:rStyle w:val="NormalCharacter"/>
          <w:rFonts w:ascii="Times New Roman" w:eastAsia="华文仿宋" w:hAnsi="Times New Roman"/>
          <w:sz w:val="32"/>
          <w:szCs w:val="32"/>
        </w:rPr>
        <w:t>市</w:t>
      </w:r>
      <w:r w:rsidRPr="00B95D78">
        <w:rPr>
          <w:rStyle w:val="NormalCharacter"/>
          <w:rFonts w:ascii="Times New Roman" w:eastAsia="华文仿宋" w:hAnsi="Times New Roman"/>
          <w:sz w:val="32"/>
          <w:szCs w:val="32"/>
        </w:rPr>
        <w:t>（</w:t>
      </w:r>
      <w:r>
        <w:rPr>
          <w:rStyle w:val="NormalCharacter"/>
          <w:rFonts w:ascii="Times New Roman" w:eastAsia="华文仿宋" w:hAnsi="Times New Roman"/>
          <w:sz w:val="32"/>
          <w:szCs w:val="32"/>
        </w:rPr>
        <w:t>州</w:t>
      </w:r>
      <w:r w:rsidRPr="00B95D78">
        <w:rPr>
          <w:rStyle w:val="NormalCharacter"/>
          <w:rFonts w:ascii="Times New Roman" w:eastAsia="华文仿宋" w:hAnsi="Times New Roman"/>
          <w:sz w:val="32"/>
          <w:szCs w:val="32"/>
        </w:rPr>
        <w:t>）收到</w:t>
      </w:r>
      <w:r w:rsidRPr="001F3D76">
        <w:rPr>
          <w:rStyle w:val="NormalCharacter"/>
          <w:rFonts w:ascii="Times New Roman" w:eastAsia="华文仿宋" w:hAnsi="Times New Roman"/>
          <w:sz w:val="32"/>
          <w:szCs w:val="32"/>
          <w:u w:val="single"/>
        </w:rPr>
        <w:t xml:space="preserve">  </w:t>
      </w:r>
      <w:r w:rsidRPr="00B95D78">
        <w:rPr>
          <w:rStyle w:val="NormalCharacter"/>
          <w:rFonts w:ascii="Times New Roman" w:eastAsia="华文仿宋" w:hAnsi="Times New Roman"/>
          <w:sz w:val="32"/>
          <w:szCs w:val="32"/>
        </w:rPr>
        <w:t>县（市、区）等</w:t>
      </w:r>
      <w:r w:rsidRPr="001F3D76">
        <w:rPr>
          <w:rStyle w:val="NormalCharacter"/>
          <w:rFonts w:ascii="Times New Roman" w:eastAsia="华文仿宋" w:hAnsi="Times New Roman"/>
          <w:sz w:val="32"/>
          <w:szCs w:val="32"/>
          <w:u w:val="single"/>
        </w:rPr>
        <w:t xml:space="preserve">  </w:t>
      </w:r>
      <w:proofErr w:type="gramStart"/>
      <w:r w:rsidRPr="00B95D78">
        <w:rPr>
          <w:rStyle w:val="NormalCharacter"/>
          <w:rFonts w:ascii="Times New Roman" w:eastAsia="华文仿宋" w:hAnsi="Times New Roman"/>
          <w:sz w:val="32"/>
          <w:szCs w:val="32"/>
        </w:rPr>
        <w:t>个</w:t>
      </w:r>
      <w:proofErr w:type="gramEnd"/>
      <w:r w:rsidRPr="00B95D78">
        <w:rPr>
          <w:rStyle w:val="NormalCharacter"/>
          <w:rFonts w:ascii="Times New Roman" w:eastAsia="华文仿宋" w:hAnsi="Times New Roman"/>
          <w:sz w:val="32"/>
          <w:szCs w:val="32"/>
        </w:rPr>
        <w:t>县级调查单元的国家级内业核查成果。经核实，我们对</w:t>
      </w:r>
      <w:r w:rsidRPr="001F3D76">
        <w:rPr>
          <w:rStyle w:val="NormalCharacter"/>
          <w:rFonts w:ascii="Times New Roman" w:eastAsia="华文仿宋" w:hAnsi="Times New Roman"/>
          <w:sz w:val="32"/>
          <w:szCs w:val="32"/>
          <w:u w:val="single"/>
        </w:rPr>
        <w:t xml:space="preserve">  </w:t>
      </w:r>
      <w:r w:rsidRPr="00B95D78">
        <w:rPr>
          <w:rStyle w:val="NormalCharacter"/>
          <w:rFonts w:ascii="Times New Roman" w:eastAsia="华文仿宋" w:hAnsi="Times New Roman"/>
          <w:sz w:val="32"/>
          <w:szCs w:val="32"/>
        </w:rPr>
        <w:t>县等</w:t>
      </w:r>
      <w:r w:rsidRPr="001F3D76">
        <w:rPr>
          <w:rStyle w:val="NormalCharacter"/>
          <w:rFonts w:ascii="Times New Roman" w:eastAsia="华文仿宋" w:hAnsi="Times New Roman"/>
          <w:sz w:val="32"/>
          <w:szCs w:val="32"/>
          <w:u w:val="single"/>
        </w:rPr>
        <w:t xml:space="preserve">  </w:t>
      </w:r>
      <w:proofErr w:type="gramStart"/>
      <w:r w:rsidRPr="00B95D78">
        <w:rPr>
          <w:rStyle w:val="NormalCharacter"/>
          <w:rFonts w:ascii="Times New Roman" w:eastAsia="华文仿宋" w:hAnsi="Times New Roman"/>
          <w:sz w:val="32"/>
          <w:szCs w:val="32"/>
        </w:rPr>
        <w:t>个</w:t>
      </w:r>
      <w:proofErr w:type="gramEnd"/>
      <w:r w:rsidRPr="00B95D78">
        <w:rPr>
          <w:rStyle w:val="NormalCharacter"/>
          <w:rFonts w:ascii="Times New Roman" w:eastAsia="华文仿宋" w:hAnsi="Times New Roman"/>
          <w:sz w:val="32"/>
          <w:szCs w:val="32"/>
        </w:rPr>
        <w:t>核查结果有不同意见，现将有关情况说明如下：</w:t>
      </w:r>
    </w:p>
    <w:p w:rsidR="00FA1774" w:rsidRDefault="00E31A7C" w:rsidP="00E31A7C">
      <w:pPr>
        <w:spacing w:line="360" w:lineRule="auto"/>
        <w:ind w:firstLineChars="200" w:firstLine="640"/>
        <w:rPr>
          <w:rStyle w:val="NormalCharacter"/>
          <w:rFonts w:ascii="Times New Roman" w:eastAsia="华文仿宋" w:hAnsi="Times New Roman"/>
          <w:sz w:val="32"/>
          <w:szCs w:val="32"/>
        </w:rPr>
      </w:pPr>
      <w:r w:rsidRPr="00B95D78">
        <w:rPr>
          <w:rStyle w:val="NormalCharacter"/>
          <w:rFonts w:ascii="Times New Roman" w:eastAsia="华文仿宋" w:hAnsi="Times New Roman"/>
          <w:sz w:val="32"/>
          <w:szCs w:val="32"/>
        </w:rPr>
        <w:t>（一）问题类型（按照核查结果说明填写分类，涉及图斑个数）</w:t>
      </w:r>
    </w:p>
    <w:p w:rsidR="00FA1774" w:rsidRDefault="00E31A7C" w:rsidP="00E31A7C">
      <w:pPr>
        <w:spacing w:line="360" w:lineRule="auto"/>
        <w:ind w:firstLineChars="200" w:firstLine="640"/>
        <w:rPr>
          <w:rStyle w:val="NormalCharacter"/>
          <w:rFonts w:ascii="Times New Roman" w:eastAsia="华文仿宋" w:hAnsi="Times New Roman"/>
          <w:sz w:val="32"/>
          <w:szCs w:val="32"/>
        </w:rPr>
      </w:pPr>
      <w:r>
        <w:rPr>
          <w:rStyle w:val="NormalCharacter"/>
          <w:rFonts w:ascii="Times New Roman" w:eastAsia="华文仿宋" w:hAnsi="Times New Roman"/>
          <w:sz w:val="32"/>
          <w:szCs w:val="32"/>
        </w:rPr>
        <w:t>图斑</w:t>
      </w:r>
      <w:r w:rsidRPr="00B95D78">
        <w:rPr>
          <w:rStyle w:val="NormalCharacter"/>
          <w:rFonts w:ascii="Times New Roman" w:eastAsia="华文仿宋" w:hAnsi="Times New Roman"/>
          <w:sz w:val="32"/>
          <w:szCs w:val="32"/>
        </w:rPr>
        <w:t>标识码，影像截图，实地照片</w:t>
      </w:r>
    </w:p>
    <w:p w:rsidR="00FA1774" w:rsidRDefault="00E31A7C" w:rsidP="00E31A7C">
      <w:pPr>
        <w:spacing w:line="360" w:lineRule="auto"/>
        <w:ind w:firstLineChars="200" w:firstLine="640"/>
        <w:rPr>
          <w:rStyle w:val="NormalCharacter"/>
          <w:rFonts w:ascii="Times New Roman" w:eastAsia="华文仿宋" w:hAnsi="Times New Roman"/>
          <w:sz w:val="32"/>
          <w:szCs w:val="32"/>
        </w:rPr>
      </w:pPr>
      <w:r w:rsidRPr="00B95D78">
        <w:rPr>
          <w:rStyle w:val="NormalCharacter"/>
          <w:rFonts w:ascii="Times New Roman" w:eastAsia="华文仿宋" w:hAnsi="Times New Roman"/>
          <w:sz w:val="32"/>
          <w:szCs w:val="32"/>
        </w:rPr>
        <w:t>（二）问题类型（涉及图斑个数）</w:t>
      </w:r>
    </w:p>
    <w:p w:rsidR="00FA1774" w:rsidRDefault="00E31A7C" w:rsidP="00E31A7C">
      <w:pPr>
        <w:spacing w:line="360" w:lineRule="auto"/>
        <w:ind w:firstLineChars="200" w:firstLine="640"/>
        <w:rPr>
          <w:rStyle w:val="NormalCharacter"/>
          <w:rFonts w:ascii="Times New Roman" w:eastAsia="华文仿宋" w:hAnsi="Times New Roman"/>
          <w:sz w:val="32"/>
          <w:szCs w:val="32"/>
        </w:rPr>
      </w:pPr>
      <w:r>
        <w:rPr>
          <w:rStyle w:val="NormalCharacter"/>
          <w:rFonts w:ascii="Times New Roman" w:eastAsia="华文仿宋" w:hAnsi="Times New Roman"/>
          <w:sz w:val="32"/>
          <w:szCs w:val="32"/>
        </w:rPr>
        <w:t>图斑</w:t>
      </w:r>
      <w:r w:rsidRPr="00B95D78">
        <w:rPr>
          <w:rStyle w:val="NormalCharacter"/>
          <w:rFonts w:ascii="Times New Roman" w:eastAsia="华文仿宋" w:hAnsi="Times New Roman"/>
          <w:sz w:val="32"/>
          <w:szCs w:val="32"/>
        </w:rPr>
        <w:t>标识码，影像截图，实地照片</w:t>
      </w:r>
    </w:p>
    <w:p w:rsidR="00FA1774" w:rsidRDefault="00E31A7C" w:rsidP="00E31A7C">
      <w:pPr>
        <w:spacing w:line="360" w:lineRule="auto"/>
        <w:ind w:firstLineChars="200" w:firstLine="640"/>
        <w:rPr>
          <w:rStyle w:val="NormalCharacter"/>
          <w:rFonts w:ascii="Times New Roman" w:eastAsia="华文仿宋" w:hAnsi="Times New Roman"/>
          <w:sz w:val="32"/>
          <w:szCs w:val="32"/>
        </w:rPr>
      </w:pPr>
      <w:r w:rsidRPr="00885FE8">
        <w:rPr>
          <w:rStyle w:val="NormalCharacter"/>
          <w:rFonts w:ascii="Times New Roman" w:eastAsia="华文仿宋" w:hAnsi="Times New Roman"/>
          <w:sz w:val="32"/>
          <w:szCs w:val="32"/>
        </w:rPr>
        <w:t>附表：</w:t>
      </w:r>
      <w:r w:rsidRPr="00885FE8">
        <w:rPr>
          <w:rStyle w:val="NormalCharacter"/>
          <w:rFonts w:ascii="Times New Roman" w:eastAsia="华文仿宋" w:hAnsi="Times New Roman"/>
          <w:sz w:val="32"/>
          <w:szCs w:val="32"/>
          <w:u w:val="single"/>
        </w:rPr>
        <w:t xml:space="preserve">   </w:t>
      </w:r>
      <w:r w:rsidRPr="00885FE8">
        <w:rPr>
          <w:rStyle w:val="NormalCharacter"/>
          <w:rFonts w:ascii="Times New Roman" w:eastAsia="华文仿宋" w:hAnsi="Times New Roman"/>
          <w:sz w:val="32"/>
          <w:szCs w:val="32"/>
        </w:rPr>
        <w:t>市</w:t>
      </w:r>
      <w:r w:rsidRPr="00885FE8">
        <w:rPr>
          <w:rStyle w:val="NormalCharacter"/>
          <w:rFonts w:ascii="Times New Roman" w:eastAsia="华文仿宋" w:hAnsi="Times New Roman"/>
          <w:sz w:val="32"/>
          <w:szCs w:val="32"/>
          <w:u w:val="single"/>
        </w:rPr>
        <w:t xml:space="preserve">  </w:t>
      </w:r>
      <w:r w:rsidRPr="00885FE8">
        <w:rPr>
          <w:rStyle w:val="NormalCharacter"/>
          <w:rFonts w:ascii="Times New Roman" w:eastAsia="华文仿宋" w:hAnsi="Times New Roman"/>
          <w:sz w:val="32"/>
          <w:szCs w:val="32"/>
        </w:rPr>
        <w:t>县（区、市）（行政代码）异议图斑列表（格式按下发的《错误图斑列表》，在</w:t>
      </w:r>
      <w:proofErr w:type="gramStart"/>
      <w:r w:rsidRPr="00885FE8">
        <w:rPr>
          <w:rStyle w:val="NormalCharacter"/>
          <w:rFonts w:ascii="Times New Roman" w:eastAsia="华文仿宋" w:hAnsi="Times New Roman"/>
          <w:sz w:val="32"/>
          <w:szCs w:val="32"/>
        </w:rPr>
        <w:t>原表最后</w:t>
      </w:r>
      <w:proofErr w:type="gramEnd"/>
      <w:r w:rsidRPr="00885FE8">
        <w:rPr>
          <w:rStyle w:val="NormalCharacter"/>
          <w:rFonts w:ascii="Times New Roman" w:eastAsia="华文仿宋" w:hAnsi="Times New Roman"/>
          <w:sz w:val="32"/>
          <w:szCs w:val="32"/>
        </w:rPr>
        <w:t>加《说明》列说明，列表中只包括申诉图斑）</w:t>
      </w:r>
    </w:p>
    <w:p w:rsidR="00FA1774" w:rsidRDefault="00FA1774" w:rsidP="00E31A7C">
      <w:pPr>
        <w:spacing w:line="360" w:lineRule="auto"/>
        <w:ind w:firstLineChars="200" w:firstLine="640"/>
        <w:rPr>
          <w:rStyle w:val="NormalCharacter"/>
          <w:rFonts w:ascii="Times New Roman" w:eastAsia="华文仿宋" w:hAnsi="Times New Roman"/>
          <w:sz w:val="32"/>
          <w:szCs w:val="32"/>
        </w:rPr>
      </w:pPr>
    </w:p>
    <w:p w:rsidR="00FA1774" w:rsidRDefault="00FA1774" w:rsidP="005E5FA6">
      <w:pPr>
        <w:spacing w:line="360" w:lineRule="auto"/>
        <w:rPr>
          <w:rStyle w:val="NormalCharacter"/>
          <w:rFonts w:ascii="Times New Roman" w:eastAsia="华文仿宋" w:hAnsi="Times New Roman"/>
          <w:sz w:val="32"/>
          <w:szCs w:val="32"/>
        </w:rPr>
      </w:pPr>
    </w:p>
    <w:p w:rsidR="00FA1774" w:rsidRDefault="00E31A7C" w:rsidP="00E31A7C">
      <w:pPr>
        <w:spacing w:line="360" w:lineRule="auto"/>
        <w:ind w:firstLineChars="200" w:firstLine="640"/>
        <w:rPr>
          <w:rStyle w:val="NormalCharacter"/>
          <w:rFonts w:ascii="Times New Roman" w:eastAsia="华文仿宋" w:hAnsi="Times New Roman"/>
          <w:sz w:val="32"/>
          <w:szCs w:val="32"/>
        </w:rPr>
      </w:pPr>
      <w:r w:rsidRPr="00885FE8">
        <w:rPr>
          <w:rStyle w:val="NormalCharacter"/>
          <w:rFonts w:ascii="Times New Roman" w:eastAsia="华文仿宋" w:hAnsi="Times New Roman"/>
          <w:sz w:val="32"/>
          <w:szCs w:val="32"/>
        </w:rPr>
        <w:t xml:space="preserve">         </w:t>
      </w:r>
      <w:r w:rsidRPr="00885FE8">
        <w:rPr>
          <w:rStyle w:val="NormalCharacter"/>
          <w:rFonts w:ascii="Times New Roman" w:eastAsia="华文仿宋" w:hAnsi="Times New Roman"/>
          <w:sz w:val="32"/>
          <w:szCs w:val="32"/>
          <w:u w:val="single"/>
        </w:rPr>
        <w:t xml:space="preserve">  </w:t>
      </w:r>
      <w:r w:rsidRPr="00885FE8">
        <w:rPr>
          <w:rStyle w:val="NormalCharacter"/>
          <w:rFonts w:ascii="Times New Roman" w:eastAsia="华文仿宋" w:hAnsi="Times New Roman"/>
          <w:sz w:val="32"/>
          <w:szCs w:val="32"/>
        </w:rPr>
        <w:t>市（</w:t>
      </w:r>
      <w:r w:rsidR="005E5FA6" w:rsidRPr="00885FE8">
        <w:rPr>
          <w:rStyle w:val="NormalCharacter"/>
          <w:rFonts w:ascii="Times New Roman" w:eastAsia="华文仿宋" w:hAnsi="Times New Roman"/>
          <w:sz w:val="32"/>
          <w:szCs w:val="32"/>
        </w:rPr>
        <w:t>州</w:t>
      </w:r>
      <w:r w:rsidRPr="00885FE8">
        <w:rPr>
          <w:rStyle w:val="NormalCharacter"/>
          <w:rFonts w:ascii="Times New Roman" w:eastAsia="华文仿宋" w:hAnsi="Times New Roman"/>
          <w:sz w:val="32"/>
          <w:szCs w:val="32"/>
        </w:rPr>
        <w:t>）第三次全国国土调查领导小组办公室</w:t>
      </w:r>
    </w:p>
    <w:p w:rsidR="00FA1774" w:rsidRDefault="00E31A7C" w:rsidP="00E31A7C">
      <w:pPr>
        <w:spacing w:line="360" w:lineRule="auto"/>
        <w:ind w:firstLineChars="1500" w:firstLine="4800"/>
        <w:rPr>
          <w:rStyle w:val="NormalCharacter"/>
          <w:rFonts w:ascii="Times New Roman" w:eastAsia="华文仿宋" w:hAnsi="Times New Roman"/>
          <w:sz w:val="32"/>
          <w:szCs w:val="32"/>
        </w:rPr>
      </w:pPr>
      <w:r w:rsidRPr="00885FE8">
        <w:rPr>
          <w:rStyle w:val="NormalCharacter"/>
          <w:rFonts w:ascii="Times New Roman" w:eastAsia="华文仿宋" w:hAnsi="Times New Roman"/>
          <w:sz w:val="32"/>
          <w:szCs w:val="32"/>
        </w:rPr>
        <w:t xml:space="preserve">   </w:t>
      </w:r>
      <w:r w:rsidRPr="00885FE8">
        <w:rPr>
          <w:rStyle w:val="NormalCharacter"/>
          <w:rFonts w:ascii="Times New Roman" w:eastAsia="华文仿宋" w:hAnsi="Times New Roman"/>
          <w:sz w:val="32"/>
          <w:szCs w:val="32"/>
        </w:rPr>
        <w:t>年</w:t>
      </w:r>
      <w:r w:rsidRPr="00885FE8">
        <w:rPr>
          <w:rStyle w:val="NormalCharacter"/>
          <w:rFonts w:ascii="Times New Roman" w:eastAsia="华文仿宋" w:hAnsi="Times New Roman"/>
          <w:sz w:val="32"/>
          <w:szCs w:val="32"/>
        </w:rPr>
        <w:t xml:space="preserve"> </w:t>
      </w:r>
      <w:r w:rsidRPr="00885FE8">
        <w:rPr>
          <w:rStyle w:val="NormalCharacter"/>
          <w:rFonts w:ascii="Times New Roman" w:eastAsia="华文仿宋" w:hAnsi="Times New Roman"/>
          <w:sz w:val="32"/>
          <w:szCs w:val="32"/>
        </w:rPr>
        <w:t>月</w:t>
      </w:r>
      <w:r w:rsidRPr="00885FE8">
        <w:rPr>
          <w:rStyle w:val="NormalCharacter"/>
          <w:rFonts w:ascii="Times New Roman" w:eastAsia="华文仿宋" w:hAnsi="Times New Roman"/>
          <w:sz w:val="32"/>
          <w:szCs w:val="32"/>
        </w:rPr>
        <w:t xml:space="preserve"> </w:t>
      </w:r>
      <w:r w:rsidRPr="00885FE8">
        <w:rPr>
          <w:rStyle w:val="NormalCharacter"/>
          <w:rFonts w:ascii="Times New Roman" w:eastAsia="华文仿宋" w:hAnsi="Times New Roman"/>
          <w:sz w:val="32"/>
          <w:szCs w:val="32"/>
        </w:rPr>
        <w:t>日</w:t>
      </w:r>
    </w:p>
    <w:sectPr w:rsidR="00FA1774" w:rsidSect="00FA1774">
      <w:footerReference w:type="default" r:id="rId7"/>
      <w:pgSz w:w="11906" w:h="16838"/>
      <w:pgMar w:top="1440" w:right="1531" w:bottom="1440"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1774" w:rsidRDefault="00FA1774" w:rsidP="00FA1774">
      <w:r>
        <w:separator/>
      </w:r>
    </w:p>
  </w:endnote>
  <w:endnote w:type="continuationSeparator" w:id="1">
    <w:p w:rsidR="00FA1774" w:rsidRDefault="00FA1774" w:rsidP="00FA17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方正小标宋简体"/>
    <w:panose1 w:val="03000509000000000000"/>
    <w:charset w:val="86"/>
    <w:family w:val="script"/>
    <w:pitch w:val="fixed"/>
    <w:sig w:usb0="00000001" w:usb1="080E0000" w:usb2="00000010" w:usb3="00000000" w:csb0="00040000" w:csb1="00000000"/>
  </w:font>
  <w:font w:name="仿宋">
    <w:altName w:val="仿宋"/>
    <w:panose1 w:val="02010609060101010101"/>
    <w:charset w:val="86"/>
    <w:family w:val="modern"/>
    <w:pitch w:val="fixed"/>
    <w:sig w:usb0="800002BF" w:usb1="38CF7CFA" w:usb2="00000016" w:usb3="00000000" w:csb0="00040001" w:csb1="00000000"/>
  </w:font>
  <w:font w:name="华文仿宋">
    <w:altName w:val="华文仿宋"/>
    <w:panose1 w:val="02010600040101010101"/>
    <w:charset w:val="86"/>
    <w:family w:val="auto"/>
    <w:pitch w:val="variable"/>
    <w:sig w:usb0="00000287" w:usb1="080F0000" w:usb2="00000010" w:usb3="00000000" w:csb0="0004009F" w:csb1="00000000"/>
  </w:font>
  <w:font w:name="仿宋_GB2312">
    <w:altName w:val="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774" w:rsidRDefault="00FA1774">
    <w:pPr>
      <w:pStyle w:val="Footer"/>
      <w:jc w:val="center"/>
      <w:rPr>
        <w:rStyle w:val="NormalCharacter"/>
      </w:rPr>
    </w:pPr>
  </w:p>
  <w:p w:rsidR="00FA1774" w:rsidRDefault="00FA1774">
    <w:pPr>
      <w:pStyle w:val="Footer"/>
      <w:rPr>
        <w:rStyle w:val="NormalCharacte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1774" w:rsidRDefault="00FA1774" w:rsidP="00FA1774">
      <w:r>
        <w:separator/>
      </w:r>
    </w:p>
  </w:footnote>
  <w:footnote w:type="continuationSeparator" w:id="1">
    <w:p w:rsidR="00FA1774" w:rsidRDefault="00FA1774" w:rsidP="00FA17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01440F"/>
    <w:multiLevelType w:val="multilevel"/>
    <w:tmpl w:val="566A96C0"/>
    <w:lvl w:ilvl="0">
      <w:start w:val="1"/>
      <w:numFmt w:val="decimal"/>
      <w:lvlText w:val="%1."/>
      <w:lvlJc w:val="left"/>
      <w:pPr>
        <w:widowControl/>
        <w:spacing w:line="240" w:lineRule="auto"/>
        <w:ind w:left="1080" w:hanging="360"/>
        <w:textAlignment w:val="baseline"/>
      </w:pPr>
      <w:rPr>
        <w:rFonts w:ascii="Times New Roman" w:eastAsia="Times New Roman" w:hAnsi="Times New Roman"/>
      </w:rPr>
    </w:lvl>
    <w:lvl w:ilvl="1">
      <w:start w:val="1"/>
      <w:numFmt w:val="lowerLetter"/>
      <w:lvlText w:val="%1."/>
      <w:lvlJc w:val="right"/>
      <w:pPr>
        <w:widowControl/>
        <w:spacing w:line="240" w:lineRule="auto"/>
        <w:ind w:left="1800" w:hanging="360"/>
        <w:textAlignment w:val="baseline"/>
      </w:pPr>
      <w:rPr>
        <w:rFonts w:ascii="Times New Roman" w:eastAsia="Times New Roman" w:hAnsi="Times New Roman"/>
      </w:rPr>
    </w:lvl>
    <w:lvl w:ilvl="2">
      <w:start w:val="1"/>
      <w:numFmt w:val="lowerRoman"/>
      <w:lvlText w:val="%1."/>
      <w:lvlJc w:val="left"/>
      <w:pPr>
        <w:widowControl/>
        <w:spacing w:line="240" w:lineRule="auto"/>
        <w:ind w:left="2520" w:hanging="360"/>
        <w:textAlignment w:val="baseline"/>
      </w:pPr>
      <w:rPr>
        <w:rFonts w:ascii="Times New Roman" w:eastAsia="Times New Roman" w:hAnsi="Times New Roman"/>
      </w:rPr>
    </w:lvl>
    <w:lvl w:ilvl="3">
      <w:start w:val="1"/>
      <w:numFmt w:val="decimal"/>
      <w:lvlText w:val="%1."/>
      <w:lvlJc w:val="left"/>
      <w:pPr>
        <w:widowControl/>
        <w:spacing w:line="240" w:lineRule="auto"/>
        <w:ind w:left="3240" w:hanging="360"/>
        <w:textAlignment w:val="baseline"/>
      </w:pPr>
      <w:rPr>
        <w:rFonts w:ascii="Times New Roman" w:eastAsia="Times New Roman" w:hAnsi="Times New Roman"/>
      </w:rPr>
    </w:lvl>
    <w:lvl w:ilvl="4">
      <w:start w:val="1"/>
      <w:numFmt w:val="lowerLetter"/>
      <w:lvlText w:val="%1."/>
      <w:lvlJc w:val="right"/>
      <w:pPr>
        <w:widowControl/>
        <w:spacing w:line="240" w:lineRule="auto"/>
        <w:ind w:left="3960" w:hanging="360"/>
        <w:textAlignment w:val="baseline"/>
      </w:pPr>
      <w:rPr>
        <w:rFonts w:ascii="Times New Roman" w:eastAsia="Times New Roman" w:hAnsi="Times New Roman"/>
      </w:rPr>
    </w:lvl>
    <w:lvl w:ilvl="5">
      <w:start w:val="1"/>
      <w:numFmt w:val="lowerRoman"/>
      <w:lvlText w:val="%1."/>
      <w:lvlJc w:val="left"/>
      <w:pPr>
        <w:widowControl/>
        <w:spacing w:line="240" w:lineRule="auto"/>
        <w:ind w:left="4680" w:hanging="360"/>
        <w:textAlignment w:val="baseline"/>
      </w:pPr>
      <w:rPr>
        <w:rFonts w:ascii="Times New Roman" w:eastAsia="Times New Roman" w:hAnsi="Times New Roman"/>
      </w:rPr>
    </w:lvl>
    <w:lvl w:ilvl="6">
      <w:start w:val="1"/>
      <w:numFmt w:val="decimal"/>
      <w:lvlText w:val="%1."/>
      <w:lvlJc w:val="left"/>
      <w:pPr>
        <w:widowControl/>
        <w:spacing w:line="240" w:lineRule="auto"/>
        <w:ind w:left="5400" w:hanging="360"/>
        <w:textAlignment w:val="baseline"/>
      </w:pPr>
      <w:rPr>
        <w:rFonts w:ascii="Times New Roman" w:eastAsia="Times New Roman" w:hAnsi="Times New Roman"/>
      </w:rPr>
    </w:lvl>
    <w:lvl w:ilvl="7">
      <w:start w:val="1"/>
      <w:numFmt w:val="lowerLetter"/>
      <w:lvlText w:val="%1."/>
      <w:lvlJc w:val="right"/>
      <w:pPr>
        <w:widowControl/>
        <w:spacing w:line="240" w:lineRule="auto"/>
        <w:ind w:left="6120" w:hanging="360"/>
        <w:textAlignment w:val="baseline"/>
      </w:pPr>
      <w:rPr>
        <w:rFonts w:ascii="Times New Roman" w:eastAsia="Times New Roman" w:hAnsi="Times New Roman"/>
      </w:rPr>
    </w:lvl>
    <w:lvl w:ilvl="8">
      <w:start w:val="1"/>
      <w:numFmt w:val="lowerRoman"/>
      <w:lvlText w:val="%1."/>
      <w:lvlJc w:val="left"/>
      <w:pPr>
        <w:widowControl/>
        <w:spacing w:line="240" w:lineRule="auto"/>
        <w:ind w:left="6840" w:hanging="360"/>
        <w:textAlignment w:val="baseline"/>
      </w:pPr>
      <w:rPr>
        <w:rFonts w:ascii="Times New Roman" w:eastAsia="Times New Roman" w:hAnsi="Times New Roman"/>
      </w:rPr>
    </w:lvl>
  </w:abstractNum>
  <w:abstractNum w:abstractNumId="1">
    <w:nsid w:val="798A04BB"/>
    <w:multiLevelType w:val="multilevel"/>
    <w:tmpl w:val="5D54EA96"/>
    <w:lvl w:ilvl="0">
      <w:start w:val="1"/>
      <w:numFmt w:val="bullet"/>
      <w:lvlText w:val=""/>
      <w:lvlJc w:val="left"/>
      <w:pPr>
        <w:widowControl/>
        <w:spacing w:line="240" w:lineRule="auto"/>
        <w:ind w:left="1080" w:hanging="360"/>
        <w:textAlignment w:val="baseline"/>
      </w:pPr>
      <w:rPr>
        <w:rFonts w:ascii="Symbol" w:eastAsia="Symbol" w:hAnsi="Symbol"/>
      </w:rPr>
    </w:lvl>
    <w:lvl w:ilvl="1">
      <w:start w:val="1"/>
      <w:numFmt w:val="bullet"/>
      <w:lvlText w:val="o"/>
      <w:lvlJc w:val="left"/>
      <w:pPr>
        <w:widowControl/>
        <w:spacing w:line="240" w:lineRule="auto"/>
        <w:ind w:left="1800" w:hanging="360"/>
        <w:textAlignment w:val="baseline"/>
      </w:pPr>
      <w:rPr>
        <w:rFonts w:ascii="Courier New" w:eastAsia="Courier New" w:hAnsi="Courier New"/>
      </w:rPr>
    </w:lvl>
    <w:lvl w:ilvl="2">
      <w:start w:val="1"/>
      <w:numFmt w:val="bullet"/>
      <w:lvlText w:val=""/>
      <w:lvlJc w:val="left"/>
      <w:pPr>
        <w:widowControl/>
        <w:spacing w:line="240" w:lineRule="auto"/>
        <w:ind w:left="2520" w:hanging="360"/>
        <w:textAlignment w:val="baseline"/>
      </w:pPr>
      <w:rPr>
        <w:rFonts w:ascii="Wingdings" w:eastAsia="Wingdings" w:hAnsi="Wingdings"/>
      </w:rPr>
    </w:lvl>
    <w:lvl w:ilvl="3">
      <w:start w:val="1"/>
      <w:numFmt w:val="bullet"/>
      <w:lvlText w:val=""/>
      <w:lvlJc w:val="left"/>
      <w:pPr>
        <w:widowControl/>
        <w:spacing w:line="240" w:lineRule="auto"/>
        <w:ind w:left="3240" w:hanging="360"/>
        <w:textAlignment w:val="baseline"/>
      </w:pPr>
      <w:rPr>
        <w:rFonts w:ascii="Symbol" w:eastAsia="Symbol" w:hAnsi="Symbol"/>
      </w:rPr>
    </w:lvl>
    <w:lvl w:ilvl="4">
      <w:start w:val="1"/>
      <w:numFmt w:val="bullet"/>
      <w:lvlText w:val="o"/>
      <w:lvlJc w:val="left"/>
      <w:pPr>
        <w:widowControl/>
        <w:spacing w:line="240" w:lineRule="auto"/>
        <w:ind w:left="3960" w:hanging="360"/>
        <w:textAlignment w:val="baseline"/>
      </w:pPr>
      <w:rPr>
        <w:rFonts w:ascii="Courier New" w:eastAsia="Courier New" w:hAnsi="Courier New"/>
      </w:rPr>
    </w:lvl>
    <w:lvl w:ilvl="5">
      <w:start w:val="1"/>
      <w:numFmt w:val="bullet"/>
      <w:lvlText w:val=""/>
      <w:lvlJc w:val="left"/>
      <w:pPr>
        <w:widowControl/>
        <w:spacing w:line="240" w:lineRule="auto"/>
        <w:ind w:left="4680" w:hanging="360"/>
        <w:textAlignment w:val="baseline"/>
      </w:pPr>
      <w:rPr>
        <w:rFonts w:ascii="Wingdings" w:eastAsia="Wingdings" w:hAnsi="Wingdings"/>
      </w:rPr>
    </w:lvl>
    <w:lvl w:ilvl="6">
      <w:start w:val="1"/>
      <w:numFmt w:val="bullet"/>
      <w:lvlText w:val=""/>
      <w:lvlJc w:val="left"/>
      <w:pPr>
        <w:widowControl/>
        <w:spacing w:line="240" w:lineRule="auto"/>
        <w:ind w:left="5400" w:hanging="360"/>
        <w:textAlignment w:val="baseline"/>
      </w:pPr>
      <w:rPr>
        <w:rFonts w:ascii="Symbol" w:eastAsia="Symbol" w:hAnsi="Symbol"/>
      </w:rPr>
    </w:lvl>
    <w:lvl w:ilvl="7">
      <w:start w:val="1"/>
      <w:numFmt w:val="bullet"/>
      <w:lvlText w:val="o"/>
      <w:lvlJc w:val="left"/>
      <w:pPr>
        <w:widowControl/>
        <w:spacing w:line="240" w:lineRule="auto"/>
        <w:ind w:left="6120" w:hanging="360"/>
        <w:textAlignment w:val="baseline"/>
      </w:pPr>
      <w:rPr>
        <w:rFonts w:ascii="Courier New" w:eastAsia="Courier New" w:hAnsi="Courier New"/>
      </w:rPr>
    </w:lvl>
    <w:lvl w:ilvl="8">
      <w:start w:val="1"/>
      <w:numFmt w:val="bullet"/>
      <w:lvlText w:val=""/>
      <w:lvlJc w:val="left"/>
      <w:pPr>
        <w:widowControl/>
        <w:spacing w:line="240" w:lineRule="auto"/>
        <w:ind w:left="6840" w:hanging="360"/>
        <w:textAlignment w:val="baseline"/>
      </w:pPr>
      <w:rPr>
        <w:rFonts w:ascii="Wingdings" w:eastAsia="Wingdings" w:hAnsi="Wingdings"/>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proofState w:spelling="clean" w:grammar="clean"/>
  <w:defaultTabStop w:val="420"/>
  <w:displayHorizontalDrawingGridEvery w:val="0"/>
  <w:displayVerticalDrawingGridEvery w:val="2"/>
  <w:doNotUseMarginsForDrawingGridOrigin/>
  <w:noPunctuationKerning/>
  <w:characterSpacingControl w:val="doNotCompress"/>
  <w:hdrShapeDefaults>
    <o:shapedefaults v:ext="edit" spidmax="2050"/>
  </w:hdrShapeDefaults>
  <w:footnotePr>
    <w:footnote w:id="0"/>
    <w:footnote w:id="1"/>
  </w:footnotePr>
  <w:endnotePr>
    <w:endnote w:id="0"/>
    <w:endnote w:id="1"/>
  </w:endnotePr>
  <w:compat>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
  <w:rsids>
    <w:rsidRoot w:val="00FA1774"/>
    <w:rsid w:val="00011AFD"/>
    <w:rsid w:val="00013F1A"/>
    <w:rsid w:val="00050B1A"/>
    <w:rsid w:val="0006067E"/>
    <w:rsid w:val="00067154"/>
    <w:rsid w:val="000739BB"/>
    <w:rsid w:val="00083BC3"/>
    <w:rsid w:val="000915E0"/>
    <w:rsid w:val="000F18D1"/>
    <w:rsid w:val="000F23B6"/>
    <w:rsid w:val="00183053"/>
    <w:rsid w:val="001F3D76"/>
    <w:rsid w:val="002050C6"/>
    <w:rsid w:val="002648EB"/>
    <w:rsid w:val="0029501F"/>
    <w:rsid w:val="002C0AB4"/>
    <w:rsid w:val="00315D6A"/>
    <w:rsid w:val="003A17E0"/>
    <w:rsid w:val="003D6E33"/>
    <w:rsid w:val="003F0AD5"/>
    <w:rsid w:val="00420FD3"/>
    <w:rsid w:val="00463E9B"/>
    <w:rsid w:val="004B4B0F"/>
    <w:rsid w:val="005877AA"/>
    <w:rsid w:val="005A527C"/>
    <w:rsid w:val="005C75D5"/>
    <w:rsid w:val="005E5FA6"/>
    <w:rsid w:val="00603657"/>
    <w:rsid w:val="00652CE9"/>
    <w:rsid w:val="0067588A"/>
    <w:rsid w:val="006905A0"/>
    <w:rsid w:val="006C7B68"/>
    <w:rsid w:val="006F1517"/>
    <w:rsid w:val="00704298"/>
    <w:rsid w:val="00737281"/>
    <w:rsid w:val="0077633C"/>
    <w:rsid w:val="007A77AD"/>
    <w:rsid w:val="007D5CE4"/>
    <w:rsid w:val="007D76F6"/>
    <w:rsid w:val="007E36C1"/>
    <w:rsid w:val="008140AE"/>
    <w:rsid w:val="00831F50"/>
    <w:rsid w:val="008702F7"/>
    <w:rsid w:val="00884BCE"/>
    <w:rsid w:val="00885FE8"/>
    <w:rsid w:val="00910731"/>
    <w:rsid w:val="00936C48"/>
    <w:rsid w:val="00987265"/>
    <w:rsid w:val="009E4309"/>
    <w:rsid w:val="00AD0784"/>
    <w:rsid w:val="00B01E44"/>
    <w:rsid w:val="00B138FF"/>
    <w:rsid w:val="00B2532E"/>
    <w:rsid w:val="00B95D78"/>
    <w:rsid w:val="00B95FF9"/>
    <w:rsid w:val="00BB7AD7"/>
    <w:rsid w:val="00C1411A"/>
    <w:rsid w:val="00CE5EF0"/>
    <w:rsid w:val="00D25E64"/>
    <w:rsid w:val="00D329B1"/>
    <w:rsid w:val="00DB6ECF"/>
    <w:rsid w:val="00E27066"/>
    <w:rsid w:val="00E270A8"/>
    <w:rsid w:val="00E31A7C"/>
    <w:rsid w:val="00E911FF"/>
    <w:rsid w:val="00FA1774"/>
    <w:rsid w:val="00FC6E1B"/>
    <w:rsid w:val="00FF50EC"/>
    <w:rsid w:val="00FF72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A1774"/>
    <w:pPr>
      <w:jc w:val="both"/>
      <w:textAlignment w:val="baseline"/>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rmalCharacter">
    <w:name w:val="NormalCharacter"/>
    <w:semiHidden/>
    <w:rsid w:val="00FA1774"/>
  </w:style>
  <w:style w:type="table" w:customStyle="1" w:styleId="TableNormal">
    <w:name w:val="TableNormal"/>
    <w:semiHidden/>
    <w:rsid w:val="00FA1774"/>
    <w:tblPr>
      <w:tblCellMar>
        <w:top w:w="0" w:type="dxa"/>
        <w:left w:w="0" w:type="dxa"/>
        <w:bottom w:w="0" w:type="dxa"/>
        <w:right w:w="0" w:type="dxa"/>
      </w:tblCellMar>
    </w:tblPr>
  </w:style>
  <w:style w:type="numbering" w:customStyle="1" w:styleId="NormalList">
    <w:name w:val="NormalList"/>
    <w:semiHidden/>
    <w:rsid w:val="00FA1774"/>
  </w:style>
  <w:style w:type="paragraph" w:customStyle="1" w:styleId="UserStyle0">
    <w:name w:val="UserStyle_0"/>
    <w:basedOn w:val="a"/>
    <w:semiHidden/>
    <w:rsid w:val="00FA1774"/>
    <w:pPr>
      <w:snapToGrid w:val="0"/>
      <w:jc w:val="left"/>
    </w:pPr>
    <w:rPr>
      <w:sz w:val="18"/>
      <w:szCs w:val="18"/>
    </w:rPr>
  </w:style>
  <w:style w:type="paragraph" w:customStyle="1" w:styleId="UserStyle1">
    <w:name w:val="UserStyle_1"/>
    <w:basedOn w:val="a"/>
    <w:semiHidden/>
    <w:rsid w:val="00FA1774"/>
    <w:pPr>
      <w:pBdr>
        <w:bottom w:val="single" w:sz="6" w:space="0" w:color="000000"/>
      </w:pBdr>
      <w:snapToGrid w:val="0"/>
      <w:jc w:val="center"/>
    </w:pPr>
    <w:rPr>
      <w:sz w:val="18"/>
      <w:szCs w:val="18"/>
    </w:rPr>
  </w:style>
  <w:style w:type="table" w:customStyle="1" w:styleId="TableGrid">
    <w:name w:val="TableGrid"/>
    <w:rsid w:val="00FA1774"/>
    <w:tblPr>
      <w:tblCellMar>
        <w:top w:w="0" w:type="dxa"/>
        <w:left w:w="0" w:type="dxa"/>
        <w:bottom w:w="0" w:type="dxa"/>
        <w:right w:w="0" w:type="dxa"/>
      </w:tblCellMar>
    </w:tblPr>
  </w:style>
  <w:style w:type="paragraph" w:customStyle="1" w:styleId="UserStyle2">
    <w:name w:val="UserStyle_2"/>
    <w:basedOn w:val="a"/>
    <w:semiHidden/>
    <w:rsid w:val="00FA1774"/>
    <w:pPr>
      <w:snapToGrid w:val="0"/>
      <w:jc w:val="left"/>
    </w:pPr>
    <w:rPr>
      <w:sz w:val="18"/>
      <w:szCs w:val="18"/>
    </w:rPr>
  </w:style>
  <w:style w:type="paragraph" w:customStyle="1" w:styleId="UserStyle3">
    <w:name w:val="UserStyle_3"/>
    <w:basedOn w:val="a"/>
    <w:semiHidden/>
    <w:rsid w:val="00FA1774"/>
    <w:pPr>
      <w:pBdr>
        <w:bottom w:val="single" w:sz="6" w:space="0" w:color="000000"/>
      </w:pBdr>
      <w:snapToGrid w:val="0"/>
      <w:jc w:val="center"/>
    </w:pPr>
    <w:rPr>
      <w:sz w:val="18"/>
      <w:szCs w:val="18"/>
    </w:rPr>
  </w:style>
  <w:style w:type="character" w:customStyle="1" w:styleId="UserStyle4">
    <w:name w:val="UserStyle_4"/>
    <w:semiHidden/>
    <w:rsid w:val="00FA1774"/>
    <w:rPr>
      <w:sz w:val="18"/>
      <w:szCs w:val="18"/>
    </w:rPr>
  </w:style>
  <w:style w:type="character" w:customStyle="1" w:styleId="UserStyle5">
    <w:name w:val="UserStyle_5"/>
    <w:rsid w:val="00FA1774"/>
    <w:rPr>
      <w:sz w:val="18"/>
      <w:szCs w:val="18"/>
    </w:rPr>
  </w:style>
  <w:style w:type="character" w:customStyle="1" w:styleId="UserStyle6">
    <w:name w:val="UserStyle_6"/>
    <w:semiHidden/>
    <w:rsid w:val="00FA1774"/>
    <w:rPr>
      <w:kern w:val="2"/>
      <w:sz w:val="18"/>
      <w:szCs w:val="18"/>
    </w:rPr>
  </w:style>
  <w:style w:type="character" w:customStyle="1" w:styleId="UserStyle7">
    <w:name w:val="UserStyle_7"/>
    <w:semiHidden/>
    <w:rsid w:val="00FA1774"/>
    <w:rPr>
      <w:kern w:val="2"/>
      <w:sz w:val="18"/>
      <w:szCs w:val="18"/>
    </w:rPr>
  </w:style>
  <w:style w:type="paragraph" w:customStyle="1" w:styleId="Header">
    <w:name w:val="Header"/>
    <w:basedOn w:val="a"/>
    <w:link w:val="UserStyle8"/>
    <w:rsid w:val="00FA1774"/>
    <w:pPr>
      <w:pBdr>
        <w:bottom w:val="single" w:sz="6" w:space="0" w:color="000000"/>
      </w:pBdr>
      <w:snapToGrid w:val="0"/>
      <w:jc w:val="center"/>
    </w:pPr>
    <w:rPr>
      <w:sz w:val="18"/>
      <w:szCs w:val="18"/>
    </w:rPr>
  </w:style>
  <w:style w:type="character" w:customStyle="1" w:styleId="UserStyle8">
    <w:name w:val="UserStyle_8"/>
    <w:link w:val="Header"/>
    <w:rsid w:val="00FA1774"/>
    <w:rPr>
      <w:kern w:val="2"/>
      <w:sz w:val="18"/>
      <w:szCs w:val="18"/>
    </w:rPr>
  </w:style>
  <w:style w:type="paragraph" w:customStyle="1" w:styleId="Footer">
    <w:name w:val="Footer"/>
    <w:basedOn w:val="a"/>
    <w:link w:val="UserStyle9"/>
    <w:rsid w:val="00FA1774"/>
    <w:pPr>
      <w:snapToGrid w:val="0"/>
      <w:jc w:val="left"/>
    </w:pPr>
    <w:rPr>
      <w:sz w:val="18"/>
      <w:szCs w:val="18"/>
    </w:rPr>
  </w:style>
  <w:style w:type="character" w:customStyle="1" w:styleId="UserStyle9">
    <w:name w:val="UserStyle_9"/>
    <w:link w:val="Footer"/>
    <w:rsid w:val="00FA1774"/>
    <w:rPr>
      <w:kern w:val="2"/>
      <w:sz w:val="18"/>
      <w:szCs w:val="18"/>
    </w:rPr>
  </w:style>
  <w:style w:type="paragraph" w:customStyle="1" w:styleId="Acetate">
    <w:name w:val="Acetate"/>
    <w:basedOn w:val="a"/>
    <w:link w:val="UserStyle10"/>
    <w:semiHidden/>
    <w:rsid w:val="00FA1774"/>
    <w:rPr>
      <w:sz w:val="18"/>
      <w:szCs w:val="18"/>
    </w:rPr>
  </w:style>
  <w:style w:type="character" w:customStyle="1" w:styleId="UserStyle10">
    <w:name w:val="UserStyle_10"/>
    <w:link w:val="Acetate"/>
    <w:semiHidden/>
    <w:rsid w:val="00FA1774"/>
    <w:rPr>
      <w:kern w:val="2"/>
      <w:sz w:val="18"/>
      <w:szCs w:val="18"/>
    </w:rPr>
  </w:style>
  <w:style w:type="paragraph" w:styleId="a3">
    <w:name w:val="Date"/>
    <w:basedOn w:val="a"/>
    <w:next w:val="a"/>
    <w:link w:val="Char"/>
    <w:semiHidden/>
    <w:rsid w:val="00FA1774"/>
    <w:pPr>
      <w:ind w:leftChars="2500" w:left="100"/>
    </w:pPr>
  </w:style>
  <w:style w:type="character" w:customStyle="1" w:styleId="Char">
    <w:name w:val="日期 Char"/>
    <w:link w:val="a3"/>
    <w:semiHidden/>
    <w:rsid w:val="00FA1774"/>
    <w:rPr>
      <w:kern w:val="2"/>
      <w:sz w:val="21"/>
      <w:szCs w:val="22"/>
    </w:rPr>
  </w:style>
  <w:style w:type="paragraph" w:styleId="a4">
    <w:name w:val="Balloon Text"/>
    <w:basedOn w:val="a"/>
    <w:link w:val="Char0"/>
    <w:uiPriority w:val="99"/>
    <w:semiHidden/>
    <w:unhideWhenUsed/>
    <w:rsid w:val="007D5CE4"/>
    <w:rPr>
      <w:sz w:val="18"/>
      <w:szCs w:val="18"/>
    </w:rPr>
  </w:style>
  <w:style w:type="character" w:customStyle="1" w:styleId="Char0">
    <w:name w:val="批注框文本 Char"/>
    <w:basedOn w:val="a0"/>
    <w:link w:val="a4"/>
    <w:uiPriority w:val="99"/>
    <w:semiHidden/>
    <w:rsid w:val="007D5CE4"/>
    <w:rPr>
      <w:kern w:val="2"/>
      <w:sz w:val="18"/>
      <w:szCs w:val="18"/>
    </w:rPr>
  </w:style>
  <w:style w:type="paragraph" w:styleId="a5">
    <w:name w:val="header"/>
    <w:basedOn w:val="a"/>
    <w:link w:val="Char1"/>
    <w:uiPriority w:val="99"/>
    <w:semiHidden/>
    <w:unhideWhenUsed/>
    <w:rsid w:val="007D5CE4"/>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rsid w:val="007D5CE4"/>
    <w:rPr>
      <w:kern w:val="2"/>
      <w:sz w:val="18"/>
      <w:szCs w:val="18"/>
    </w:rPr>
  </w:style>
  <w:style w:type="paragraph" w:styleId="a6">
    <w:name w:val="footer"/>
    <w:basedOn w:val="a"/>
    <w:link w:val="Char2"/>
    <w:uiPriority w:val="99"/>
    <w:semiHidden/>
    <w:unhideWhenUsed/>
    <w:rsid w:val="007D5CE4"/>
    <w:pPr>
      <w:tabs>
        <w:tab w:val="center" w:pos="4153"/>
        <w:tab w:val="right" w:pos="8306"/>
      </w:tabs>
      <w:snapToGrid w:val="0"/>
      <w:jc w:val="left"/>
    </w:pPr>
    <w:rPr>
      <w:sz w:val="18"/>
      <w:szCs w:val="18"/>
    </w:rPr>
  </w:style>
  <w:style w:type="character" w:customStyle="1" w:styleId="Char2">
    <w:name w:val="页脚 Char"/>
    <w:basedOn w:val="a0"/>
    <w:link w:val="a6"/>
    <w:uiPriority w:val="99"/>
    <w:semiHidden/>
    <w:rsid w:val="007D5CE4"/>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421</Words>
  <Characters>2405</Characters>
  <Application>Microsoft Office Word</Application>
  <DocSecurity>4</DocSecurity>
  <Lines>20</Lines>
  <Paragraphs>5</Paragraphs>
  <ScaleCrop>false</ScaleCrop>
  <Company>HP Inc.</Company>
  <LinksUpToDate>false</LinksUpToDate>
  <CharactersWithSpaces>2821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2019-09-29T00:17:00Z</dcterms:created>
  <dcterms:modified xsi:type="dcterms:W3CDTF">2019-09-29T00:17:00Z</dcterms:modified>
</cp:coreProperties>
</file>